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F87E" w14:textId="77777777" w:rsidR="009D0093" w:rsidRDefault="00F47267" w:rsidP="00F47267">
      <w:pPr>
        <w:rPr>
          <w:rFonts w:ascii="Calibri" w:hAnsi="Calibri" w:cs="Calibri"/>
          <w:b/>
          <w:sz w:val="28"/>
          <w:szCs w:val="28"/>
          <w:lang w:val="en-US"/>
        </w:rPr>
      </w:pPr>
      <w:r w:rsidRPr="00665856">
        <w:rPr>
          <w:rFonts w:ascii="Calibri" w:hAnsi="Calibri" w:cs="Calibri"/>
          <w:b/>
          <w:sz w:val="28"/>
          <w:szCs w:val="28"/>
          <w:lang w:val="en-US"/>
        </w:rPr>
        <w:t>GDA</w:t>
      </w:r>
      <w:r w:rsidRPr="00665856">
        <w:rPr>
          <w:rFonts w:ascii="Calibri" w:hAnsi="Calibri" w:cs="Calibri"/>
          <w:b/>
          <w:sz w:val="28"/>
          <w:szCs w:val="28"/>
          <w:lang w:val="en-US"/>
        </w:rPr>
        <w:tab/>
      </w:r>
    </w:p>
    <w:p w14:paraId="12087559" w14:textId="45D0E708" w:rsidR="00F47267" w:rsidRPr="00665856" w:rsidRDefault="00F47267" w:rsidP="00F47267">
      <w:pPr>
        <w:rPr>
          <w:rFonts w:ascii="Calibri" w:hAnsi="Calibri" w:cs="Calibri"/>
          <w:sz w:val="28"/>
          <w:szCs w:val="28"/>
          <w:lang w:val="en-US"/>
        </w:rPr>
      </w:pPr>
      <w:r w:rsidRPr="00665856">
        <w:rPr>
          <w:rFonts w:ascii="Calibri" w:hAnsi="Calibri" w:cs="Calibri"/>
          <w:sz w:val="28"/>
          <w:szCs w:val="28"/>
          <w:lang w:val="en-US"/>
        </w:rPr>
        <w:t>Glasgow Disability Alliance</w:t>
      </w:r>
    </w:p>
    <w:p w14:paraId="698A94C5" w14:textId="77777777" w:rsidR="00F47267" w:rsidRPr="00665856" w:rsidRDefault="00F47267" w:rsidP="00F47267">
      <w:pPr>
        <w:rPr>
          <w:rFonts w:ascii="Calibri" w:hAnsi="Calibri" w:cs="Calibri"/>
          <w:sz w:val="28"/>
          <w:szCs w:val="28"/>
          <w:lang w:val="en-US"/>
        </w:rPr>
      </w:pPr>
      <w:r w:rsidRPr="00665856">
        <w:rPr>
          <w:rFonts w:ascii="Calibri" w:hAnsi="Calibri" w:cs="Calibri"/>
          <w:sz w:val="28"/>
          <w:szCs w:val="28"/>
          <w:lang w:val="en-US"/>
        </w:rPr>
        <w:t>Promoting Equality, Rights and Social Justice</w:t>
      </w:r>
    </w:p>
    <w:p w14:paraId="047A47AD" w14:textId="77777777" w:rsidR="00F47267" w:rsidRPr="00665856" w:rsidRDefault="00F47267" w:rsidP="00F47267">
      <w:pPr>
        <w:rPr>
          <w:rFonts w:ascii="Calibri" w:hAnsi="Calibri" w:cs="Calibri"/>
          <w:sz w:val="28"/>
          <w:szCs w:val="28"/>
          <w:lang w:val="en-US"/>
        </w:rPr>
      </w:pPr>
    </w:p>
    <w:p w14:paraId="7596549C" w14:textId="5DBD4F78" w:rsidR="00F47267" w:rsidRPr="00665856" w:rsidRDefault="00F47267" w:rsidP="00F47267">
      <w:pPr>
        <w:rPr>
          <w:rFonts w:ascii="Calibri" w:hAnsi="Calibri" w:cs="Calibri"/>
          <w:b/>
          <w:bCs/>
          <w:sz w:val="28"/>
          <w:szCs w:val="28"/>
          <w:lang w:val="en-US"/>
        </w:rPr>
      </w:pPr>
      <w:r w:rsidRPr="00665856">
        <w:rPr>
          <w:rFonts w:ascii="Calibri" w:hAnsi="Calibri" w:cs="Calibri"/>
          <w:b/>
          <w:bCs/>
          <w:sz w:val="28"/>
          <w:szCs w:val="28"/>
          <w:lang w:val="en-US"/>
        </w:rPr>
        <w:t>Manifesto for a Fairer Scotland</w:t>
      </w:r>
      <w:r w:rsidR="009D0093">
        <w:rPr>
          <w:rFonts w:ascii="Calibri" w:hAnsi="Calibri" w:cs="Calibri"/>
          <w:b/>
          <w:bCs/>
          <w:sz w:val="28"/>
          <w:szCs w:val="28"/>
          <w:lang w:val="en-US"/>
        </w:rPr>
        <w:t xml:space="preserve"> </w:t>
      </w:r>
      <w:r w:rsidRPr="00665856">
        <w:rPr>
          <w:rFonts w:ascii="Calibri" w:hAnsi="Calibri" w:cs="Calibri"/>
          <w:b/>
          <w:sz w:val="28"/>
          <w:szCs w:val="28"/>
          <w:lang w:val="en-US"/>
        </w:rPr>
        <w:t>for Disabled People</w:t>
      </w:r>
    </w:p>
    <w:p w14:paraId="2338CEC6" w14:textId="77777777" w:rsidR="00F47267" w:rsidRPr="00861DFA" w:rsidRDefault="00F47267" w:rsidP="00F47267">
      <w:pPr>
        <w:rPr>
          <w:rFonts w:ascii="Calibri" w:hAnsi="Calibri" w:cs="Calibri"/>
          <w:sz w:val="28"/>
          <w:szCs w:val="28"/>
          <w:lang w:val="en-US"/>
        </w:rPr>
      </w:pPr>
      <w:r w:rsidRPr="00665856">
        <w:rPr>
          <w:rFonts w:ascii="Calibri" w:hAnsi="Calibri" w:cs="Calibri"/>
          <w:sz w:val="28"/>
          <w:szCs w:val="28"/>
          <w:lang w:val="en-US"/>
        </w:rPr>
        <w:t>2026 Holyrood Electi</w:t>
      </w:r>
      <w:r w:rsidRPr="00861DFA">
        <w:rPr>
          <w:rFonts w:ascii="Calibri" w:hAnsi="Calibri" w:cs="Calibri"/>
          <w:sz w:val="28"/>
          <w:szCs w:val="28"/>
          <w:lang w:val="en-US"/>
        </w:rPr>
        <w:t>on</w:t>
      </w:r>
    </w:p>
    <w:p w14:paraId="50C84829" w14:textId="77777777" w:rsidR="00F47267" w:rsidRPr="00861DFA" w:rsidRDefault="00F47267" w:rsidP="00F47267">
      <w:pPr>
        <w:rPr>
          <w:rFonts w:ascii="Calibri" w:hAnsi="Calibri" w:cs="Calibri"/>
          <w:sz w:val="28"/>
          <w:szCs w:val="28"/>
          <w:lang w:val="en-US"/>
        </w:rPr>
      </w:pPr>
    </w:p>
    <w:p w14:paraId="2E851BB8" w14:textId="77777777" w:rsidR="00F47267" w:rsidRPr="00665856" w:rsidRDefault="00F47267" w:rsidP="00F47267">
      <w:pPr>
        <w:rPr>
          <w:rFonts w:ascii="Calibri" w:hAnsi="Calibri" w:cs="Calibri"/>
          <w:b/>
          <w:bCs/>
          <w:sz w:val="28"/>
          <w:szCs w:val="28"/>
          <w:lang w:val="en-US"/>
        </w:rPr>
      </w:pPr>
      <w:r w:rsidRPr="00665856">
        <w:rPr>
          <w:rFonts w:ascii="Calibri" w:hAnsi="Calibri" w:cs="Calibri"/>
          <w:b/>
          <w:bCs/>
          <w:sz w:val="28"/>
          <w:szCs w:val="28"/>
          <w:lang w:val="en-US"/>
        </w:rPr>
        <w:t>Glasgow Disability Alliance Manifesto 2026</w:t>
      </w:r>
    </w:p>
    <w:p w14:paraId="43853EFB" w14:textId="77777777" w:rsidR="00F47267" w:rsidRPr="00665856" w:rsidRDefault="00F47267" w:rsidP="00F47267">
      <w:pPr>
        <w:rPr>
          <w:rFonts w:ascii="Calibri" w:hAnsi="Calibri" w:cs="Calibri"/>
          <w:b/>
          <w:bCs/>
          <w:sz w:val="28"/>
          <w:szCs w:val="28"/>
          <w:lang w:val="en-US"/>
        </w:rPr>
      </w:pPr>
      <w:r w:rsidRPr="00665856">
        <w:rPr>
          <w:rFonts w:ascii="Calibri" w:hAnsi="Calibri" w:cs="Calibri"/>
          <w:b/>
          <w:bCs/>
          <w:sz w:val="28"/>
          <w:szCs w:val="28"/>
          <w:lang w:val="en-US"/>
        </w:rPr>
        <w:t>Disabled people should have the same freedom and opportunity as non-disabled people. Freedom to lead their own lives and contribute to families, communities and wider society.</w:t>
      </w:r>
    </w:p>
    <w:p w14:paraId="69CDF48E" w14:textId="77777777" w:rsidR="00F47267" w:rsidRPr="00665856" w:rsidRDefault="00F47267" w:rsidP="00F47267">
      <w:pPr>
        <w:rPr>
          <w:rFonts w:ascii="Calibri" w:hAnsi="Calibri" w:cs="Calibri"/>
          <w:sz w:val="28"/>
          <w:szCs w:val="28"/>
          <w:lang w:val="en-US"/>
        </w:rPr>
      </w:pPr>
      <w:r w:rsidRPr="00665856">
        <w:rPr>
          <w:rFonts w:ascii="Calibri" w:hAnsi="Calibri" w:cs="Calibri"/>
          <w:sz w:val="28"/>
          <w:szCs w:val="28"/>
          <w:lang w:val="en-US"/>
        </w:rPr>
        <w:t>But currently disabled people feel dehumanised and under targeted attacks from decision-makers, and the statistics are stark.</w:t>
      </w:r>
    </w:p>
    <w:p w14:paraId="1D2BCF78" w14:textId="77777777" w:rsidR="00F47267" w:rsidRPr="00665856" w:rsidRDefault="00F47267" w:rsidP="00F47267">
      <w:pPr>
        <w:rPr>
          <w:rFonts w:ascii="Calibri" w:hAnsi="Calibri" w:cs="Calibri"/>
          <w:sz w:val="28"/>
          <w:szCs w:val="28"/>
          <w:lang w:val="en-US"/>
        </w:rPr>
      </w:pPr>
      <w:r w:rsidRPr="00665856">
        <w:rPr>
          <w:rFonts w:ascii="Calibri" w:hAnsi="Calibri" w:cs="Calibri"/>
          <w:sz w:val="28"/>
          <w:szCs w:val="28"/>
          <w:lang w:val="en-US"/>
        </w:rPr>
        <w:t>It doesn’t have to be this way. This manifesto sets out how to bake Scottish values of compassion and fairness into the next government.</w:t>
      </w:r>
    </w:p>
    <w:p w14:paraId="63242673" w14:textId="290E39E7" w:rsidR="00F47267" w:rsidRDefault="00F47267">
      <w:r>
        <w:br w:type="page"/>
      </w:r>
    </w:p>
    <w:p w14:paraId="1657ADE4" w14:textId="66124AAF" w:rsidR="00F47267" w:rsidRPr="00F47267" w:rsidRDefault="00F47267" w:rsidP="00F47267">
      <w:pPr>
        <w:rPr>
          <w:rFonts w:ascii="Calibri" w:hAnsi="Calibri" w:cs="Calibri"/>
          <w:b/>
          <w:bCs/>
          <w:sz w:val="28"/>
          <w:szCs w:val="28"/>
          <w:lang w:val="en-US"/>
        </w:rPr>
      </w:pPr>
      <w:r w:rsidRPr="00F47267">
        <w:rPr>
          <w:rFonts w:ascii="Calibri" w:hAnsi="Calibri" w:cs="Calibri"/>
          <w:b/>
          <w:bCs/>
          <w:sz w:val="28"/>
          <w:szCs w:val="28"/>
          <w:lang w:val="en-US"/>
        </w:rPr>
        <w:lastRenderedPageBreak/>
        <w:t>1.</w:t>
      </w:r>
      <w:r>
        <w:rPr>
          <w:rFonts w:ascii="Calibri" w:hAnsi="Calibri" w:cs="Calibri"/>
          <w:b/>
          <w:bCs/>
          <w:sz w:val="28"/>
          <w:szCs w:val="28"/>
          <w:lang w:val="en-US"/>
        </w:rPr>
        <w:t xml:space="preserve"> </w:t>
      </w:r>
      <w:r w:rsidRPr="00F47267">
        <w:rPr>
          <w:rFonts w:ascii="Calibri" w:hAnsi="Calibri" w:cs="Calibri"/>
          <w:b/>
          <w:bCs/>
          <w:sz w:val="28"/>
          <w:szCs w:val="28"/>
          <w:lang w:val="en-US"/>
        </w:rPr>
        <w:t>Make ends meet for disabled people</w:t>
      </w:r>
    </w:p>
    <w:p w14:paraId="41F39C9A" w14:textId="429E9F83" w:rsidR="009D0093" w:rsidRPr="00665856" w:rsidRDefault="00F47267" w:rsidP="00F47267">
      <w:pPr>
        <w:rPr>
          <w:rFonts w:ascii="Calibri" w:hAnsi="Calibri" w:cs="Calibri"/>
          <w:sz w:val="28"/>
          <w:szCs w:val="28"/>
          <w:lang w:val="en-US"/>
        </w:rPr>
      </w:pPr>
      <w:r w:rsidRPr="00665856">
        <w:rPr>
          <w:rFonts w:ascii="Calibri" w:hAnsi="Calibri" w:cs="Calibri"/>
          <w:sz w:val="28"/>
          <w:szCs w:val="28"/>
          <w:lang w:val="en-US"/>
        </w:rPr>
        <w:t xml:space="preserve">Disabled people are twice as likely to experience poverty as non-disabled people. </w:t>
      </w:r>
      <w:r w:rsidRPr="00665856">
        <w:rPr>
          <w:rFonts w:ascii="Calibri" w:hAnsi="Calibri" w:cs="Calibri"/>
          <w:b/>
          <w:sz w:val="28"/>
          <w:szCs w:val="28"/>
          <w:lang w:val="en-US"/>
        </w:rPr>
        <w:t xml:space="preserve">79% </w:t>
      </w:r>
      <w:r w:rsidRPr="00665856">
        <w:rPr>
          <w:rFonts w:ascii="Calibri" w:hAnsi="Calibri" w:cs="Calibri"/>
          <w:sz w:val="28"/>
          <w:szCs w:val="28"/>
          <w:lang w:val="en-US"/>
        </w:rPr>
        <w:t>of food bank users are disabled or have a disabled family member.</w:t>
      </w:r>
      <w:r>
        <w:rPr>
          <w:rStyle w:val="FootnoteReference"/>
          <w:rFonts w:ascii="Calibri" w:hAnsi="Calibri" w:cs="Calibri"/>
          <w:sz w:val="28"/>
          <w:szCs w:val="28"/>
          <w:lang w:val="en-US"/>
        </w:rPr>
        <w:footnoteReference w:id="1"/>
      </w:r>
      <w:r w:rsidRPr="00665856">
        <w:rPr>
          <w:rFonts w:ascii="Calibri" w:hAnsi="Calibri" w:cs="Calibri"/>
          <w:sz w:val="28"/>
          <w:szCs w:val="28"/>
          <w:lang w:val="en-US"/>
        </w:rPr>
        <w:t xml:space="preserve"> Because it costs more to be disabled, it’s only right that disabled people are at the heart of efforts to address poverty.</w:t>
      </w:r>
    </w:p>
    <w:p w14:paraId="48B43C3B" w14:textId="77777777" w:rsidR="00F47267" w:rsidRPr="00861DFA" w:rsidRDefault="00F47267" w:rsidP="00F47267">
      <w:pPr>
        <w:rPr>
          <w:rFonts w:ascii="Calibri" w:hAnsi="Calibri" w:cs="Calibri"/>
          <w:b/>
          <w:sz w:val="28"/>
          <w:szCs w:val="28"/>
          <w:lang w:val="en-US"/>
        </w:rPr>
      </w:pPr>
      <w:r w:rsidRPr="00665856">
        <w:rPr>
          <w:rFonts w:ascii="Calibri" w:hAnsi="Calibri" w:cs="Calibri"/>
          <w:b/>
          <w:sz w:val="28"/>
          <w:szCs w:val="28"/>
          <w:lang w:val="en-US"/>
        </w:rPr>
        <w:t>Including by:</w:t>
      </w:r>
    </w:p>
    <w:p w14:paraId="204E88CA" w14:textId="24045938" w:rsidR="00F47267" w:rsidRPr="004C7A6A" w:rsidRDefault="00F47267" w:rsidP="004C7A6A">
      <w:pPr>
        <w:pStyle w:val="ListParagraph"/>
        <w:numPr>
          <w:ilvl w:val="0"/>
          <w:numId w:val="15"/>
        </w:numPr>
        <w:rPr>
          <w:rFonts w:ascii="Calibri" w:hAnsi="Calibri" w:cs="Calibri"/>
          <w:sz w:val="28"/>
          <w:szCs w:val="28"/>
        </w:rPr>
      </w:pPr>
      <w:r w:rsidRPr="004C7A6A">
        <w:rPr>
          <w:rFonts w:ascii="Calibri" w:hAnsi="Calibri" w:cs="Calibri"/>
          <w:b/>
          <w:bCs/>
          <w:sz w:val="28"/>
          <w:szCs w:val="28"/>
        </w:rPr>
        <w:t>Ensuring adequate benefits levels</w:t>
      </w:r>
      <w:r w:rsidRPr="004C7A6A">
        <w:rPr>
          <w:rFonts w:ascii="Calibri" w:hAnsi="Calibri" w:cs="Calibri"/>
          <w:sz w:val="28"/>
          <w:szCs w:val="28"/>
        </w:rPr>
        <w:t>, via Social Security Scotland, increasing levels of devolved non-means tested disability benefits and mitigating any shortfalls resulting from the UK Government’s changes.</w:t>
      </w:r>
    </w:p>
    <w:p w14:paraId="7FE26341" w14:textId="64A452CE" w:rsidR="00F47267" w:rsidRPr="004C7A6A" w:rsidRDefault="00F47267" w:rsidP="004C7A6A">
      <w:pPr>
        <w:pStyle w:val="ListParagraph"/>
        <w:numPr>
          <w:ilvl w:val="0"/>
          <w:numId w:val="15"/>
        </w:numPr>
        <w:rPr>
          <w:rFonts w:ascii="Calibri" w:hAnsi="Calibri" w:cs="Calibri"/>
          <w:sz w:val="28"/>
          <w:szCs w:val="28"/>
        </w:rPr>
      </w:pPr>
      <w:r w:rsidRPr="004C7A6A">
        <w:rPr>
          <w:rFonts w:ascii="Calibri" w:hAnsi="Calibri" w:cs="Calibri"/>
          <w:b/>
          <w:bCs/>
          <w:sz w:val="28"/>
          <w:szCs w:val="28"/>
        </w:rPr>
        <w:t>Improving welfare rights practice, information and advice</w:t>
      </w:r>
      <w:r w:rsidRPr="004C7A6A">
        <w:rPr>
          <w:rFonts w:ascii="Calibri" w:hAnsi="Calibri" w:cs="Calibri"/>
          <w:sz w:val="28"/>
          <w:szCs w:val="28"/>
        </w:rPr>
        <w:t xml:space="preserve">, respecting the role of </w:t>
      </w:r>
      <w:proofErr w:type="gramStart"/>
      <w:r w:rsidRPr="004C7A6A">
        <w:rPr>
          <w:rFonts w:ascii="Calibri" w:hAnsi="Calibri" w:cs="Calibri"/>
          <w:sz w:val="28"/>
          <w:szCs w:val="28"/>
        </w:rPr>
        <w:t>third party</w:t>
      </w:r>
      <w:proofErr w:type="gramEnd"/>
      <w:r w:rsidRPr="004C7A6A">
        <w:rPr>
          <w:rFonts w:ascii="Calibri" w:hAnsi="Calibri" w:cs="Calibri"/>
          <w:sz w:val="28"/>
          <w:szCs w:val="28"/>
        </w:rPr>
        <w:t xml:space="preserve"> representatives.</w:t>
      </w:r>
    </w:p>
    <w:p w14:paraId="2B06A575" w14:textId="1575E485" w:rsidR="00F47267" w:rsidRPr="004C7A6A" w:rsidRDefault="00F47267" w:rsidP="004C7A6A">
      <w:pPr>
        <w:pStyle w:val="ListParagraph"/>
        <w:numPr>
          <w:ilvl w:val="0"/>
          <w:numId w:val="15"/>
        </w:numPr>
        <w:rPr>
          <w:rFonts w:ascii="Calibri" w:hAnsi="Calibri" w:cs="Calibri"/>
          <w:sz w:val="28"/>
          <w:szCs w:val="28"/>
        </w:rPr>
      </w:pPr>
      <w:r w:rsidRPr="004C7A6A">
        <w:rPr>
          <w:rFonts w:ascii="Calibri" w:hAnsi="Calibri" w:cs="Calibri"/>
          <w:b/>
          <w:bCs/>
          <w:sz w:val="28"/>
          <w:szCs w:val="28"/>
        </w:rPr>
        <w:t>Establishing schemes to provide disabled people with affordable utilities</w:t>
      </w:r>
      <w:r w:rsidRPr="004C7A6A">
        <w:rPr>
          <w:rFonts w:ascii="Calibri" w:hAnsi="Calibri" w:cs="Calibri"/>
          <w:sz w:val="28"/>
          <w:szCs w:val="28"/>
        </w:rPr>
        <w:t>, including cash support for those using dialysis and other independent living equipment.</w:t>
      </w:r>
    </w:p>
    <w:p w14:paraId="39064243" w14:textId="04171372" w:rsidR="00F47267" w:rsidRPr="004C7A6A" w:rsidRDefault="00F47267" w:rsidP="004C7A6A">
      <w:pPr>
        <w:pStyle w:val="ListParagraph"/>
        <w:numPr>
          <w:ilvl w:val="0"/>
          <w:numId w:val="15"/>
        </w:numPr>
        <w:rPr>
          <w:rFonts w:ascii="Calibri" w:hAnsi="Calibri" w:cs="Calibri"/>
          <w:sz w:val="28"/>
          <w:szCs w:val="28"/>
        </w:rPr>
      </w:pPr>
      <w:r w:rsidRPr="004C7A6A">
        <w:rPr>
          <w:rFonts w:ascii="Calibri" w:hAnsi="Calibri" w:cs="Calibri"/>
          <w:b/>
          <w:bCs/>
          <w:sz w:val="28"/>
          <w:szCs w:val="28"/>
        </w:rPr>
        <w:t>Maintaining momentum and investment in the Disability Equality Plan</w:t>
      </w:r>
      <w:r w:rsidRPr="004C7A6A">
        <w:rPr>
          <w:rFonts w:ascii="Calibri" w:hAnsi="Calibri" w:cs="Calibri"/>
          <w:sz w:val="28"/>
          <w:szCs w:val="28"/>
        </w:rPr>
        <w:t>, including establishing accountability and governance mechanisms co-designed with and involving Disabled People’s Organisations.</w:t>
      </w:r>
    </w:p>
    <w:p w14:paraId="4028C621" w14:textId="71B2201F" w:rsidR="00F47267" w:rsidRPr="004C7A6A" w:rsidRDefault="00F47267" w:rsidP="004C7A6A">
      <w:pPr>
        <w:pStyle w:val="ListParagraph"/>
        <w:numPr>
          <w:ilvl w:val="0"/>
          <w:numId w:val="15"/>
        </w:numPr>
        <w:rPr>
          <w:rFonts w:ascii="Calibri" w:hAnsi="Calibri" w:cs="Calibri"/>
          <w:sz w:val="28"/>
          <w:szCs w:val="28"/>
        </w:rPr>
      </w:pPr>
      <w:r w:rsidRPr="004C7A6A">
        <w:rPr>
          <w:rFonts w:ascii="Calibri" w:hAnsi="Calibri" w:cs="Calibri"/>
          <w:b/>
          <w:bCs/>
          <w:sz w:val="28"/>
          <w:szCs w:val="28"/>
        </w:rPr>
        <w:t>Piloting a Minimum Income Guarantee</w:t>
      </w:r>
      <w:r w:rsidRPr="004C7A6A">
        <w:rPr>
          <w:rFonts w:ascii="Calibri" w:hAnsi="Calibri" w:cs="Calibri"/>
          <w:sz w:val="28"/>
          <w:szCs w:val="28"/>
        </w:rPr>
        <w:t xml:space="preserve"> – a level beneath which no-one falls – that includes a robust disability premium.</w:t>
      </w:r>
    </w:p>
    <w:p w14:paraId="21D01322" w14:textId="5190055A" w:rsidR="00F47267" w:rsidRPr="004C7A6A" w:rsidRDefault="00F47267" w:rsidP="004C7A6A">
      <w:pPr>
        <w:pStyle w:val="ListParagraph"/>
        <w:numPr>
          <w:ilvl w:val="0"/>
          <w:numId w:val="15"/>
        </w:numPr>
        <w:rPr>
          <w:rFonts w:ascii="Calibri" w:hAnsi="Calibri" w:cs="Calibri"/>
          <w:sz w:val="28"/>
          <w:szCs w:val="28"/>
        </w:rPr>
      </w:pPr>
      <w:r w:rsidRPr="004C7A6A">
        <w:rPr>
          <w:rFonts w:ascii="Calibri" w:hAnsi="Calibri" w:cs="Calibri"/>
          <w:b/>
          <w:bCs/>
          <w:sz w:val="28"/>
          <w:szCs w:val="28"/>
        </w:rPr>
        <w:t>Making our tax system fairer</w:t>
      </w:r>
      <w:r w:rsidRPr="004C7A6A">
        <w:rPr>
          <w:rFonts w:ascii="Calibri" w:hAnsi="Calibri" w:cs="Calibri"/>
          <w:sz w:val="28"/>
          <w:szCs w:val="28"/>
        </w:rPr>
        <w:t xml:space="preserve">, using the tax levers available within devolution including a radical reform of Council Tax and introduction of land </w:t>
      </w:r>
      <w:r w:rsidR="009D0093">
        <w:rPr>
          <w:rFonts w:ascii="Calibri" w:hAnsi="Calibri" w:cs="Calibri"/>
          <w:sz w:val="28"/>
          <w:szCs w:val="28"/>
        </w:rPr>
        <w:t>an</w:t>
      </w:r>
      <w:r w:rsidRPr="004C7A6A">
        <w:rPr>
          <w:rFonts w:ascii="Calibri" w:hAnsi="Calibri" w:cs="Calibri"/>
          <w:sz w:val="28"/>
          <w:szCs w:val="28"/>
        </w:rPr>
        <w:t>d wealth taxes.</w:t>
      </w:r>
    </w:p>
    <w:p w14:paraId="6B636B7E" w14:textId="77777777" w:rsidR="00F47267" w:rsidRDefault="00F47267">
      <w:pPr>
        <w:rPr>
          <w:rFonts w:ascii="Calibri" w:hAnsi="Calibri" w:cs="Calibri"/>
          <w:sz w:val="28"/>
          <w:szCs w:val="28"/>
        </w:rPr>
      </w:pPr>
      <w:r>
        <w:rPr>
          <w:rFonts w:ascii="Calibri" w:hAnsi="Calibri" w:cs="Calibri"/>
          <w:sz w:val="28"/>
          <w:szCs w:val="28"/>
        </w:rPr>
        <w:br w:type="page"/>
      </w:r>
    </w:p>
    <w:p w14:paraId="39D9CF92" w14:textId="77777777" w:rsidR="00F47267" w:rsidRPr="00861DFA" w:rsidRDefault="00F47267" w:rsidP="00F47267">
      <w:pPr>
        <w:rPr>
          <w:rFonts w:ascii="Calibri" w:hAnsi="Calibri" w:cs="Calibri"/>
          <w:b/>
          <w:bCs/>
          <w:sz w:val="28"/>
          <w:szCs w:val="28"/>
          <w:lang w:val="en-US"/>
        </w:rPr>
      </w:pPr>
      <w:r w:rsidRPr="00861DFA">
        <w:rPr>
          <w:rFonts w:ascii="Calibri" w:hAnsi="Calibri" w:cs="Calibri"/>
          <w:b/>
          <w:bCs/>
          <w:sz w:val="28"/>
          <w:szCs w:val="28"/>
          <w:lang w:val="en-US"/>
        </w:rPr>
        <w:lastRenderedPageBreak/>
        <w:t>2. Ensure all disabled people who want to work can do so</w:t>
      </w:r>
    </w:p>
    <w:p w14:paraId="3D319259" w14:textId="47298A6A" w:rsidR="00F47267" w:rsidRDefault="00F47267" w:rsidP="00F47267">
      <w:pPr>
        <w:rPr>
          <w:rFonts w:ascii="Calibri" w:hAnsi="Calibri" w:cs="Calibri"/>
          <w:sz w:val="28"/>
          <w:szCs w:val="28"/>
          <w:lang w:val="en-US"/>
        </w:rPr>
      </w:pPr>
      <w:r w:rsidRPr="00665856">
        <w:rPr>
          <w:rFonts w:ascii="Calibri" w:hAnsi="Calibri" w:cs="Calibri"/>
          <w:sz w:val="28"/>
          <w:szCs w:val="28"/>
          <w:lang w:val="en-US"/>
        </w:rPr>
        <w:t xml:space="preserve">Disabled people face multiple barriers to the workplace and the Disability Employment Gap in Scotland stubbornly remains at </w:t>
      </w:r>
      <w:r w:rsidRPr="00665856">
        <w:rPr>
          <w:rFonts w:ascii="Calibri" w:hAnsi="Calibri" w:cs="Calibri"/>
          <w:b/>
          <w:sz w:val="28"/>
          <w:szCs w:val="28"/>
          <w:lang w:val="en-US"/>
        </w:rPr>
        <w:t>31.5%</w:t>
      </w:r>
      <w:r w:rsidRPr="00665856">
        <w:rPr>
          <w:rFonts w:ascii="Calibri" w:hAnsi="Calibri" w:cs="Calibri"/>
          <w:sz w:val="28"/>
          <w:szCs w:val="28"/>
          <w:lang w:val="en-US"/>
        </w:rPr>
        <w:t>.2</w:t>
      </w:r>
      <w:r>
        <w:rPr>
          <w:rStyle w:val="FootnoteReference"/>
          <w:rFonts w:ascii="Calibri" w:hAnsi="Calibri" w:cs="Calibri"/>
          <w:sz w:val="28"/>
          <w:szCs w:val="28"/>
          <w:lang w:val="en-US"/>
        </w:rPr>
        <w:footnoteReference w:id="2"/>
      </w:r>
      <w:r w:rsidRPr="00665856">
        <w:rPr>
          <w:rFonts w:ascii="Calibri" w:hAnsi="Calibri" w:cs="Calibri"/>
          <w:sz w:val="28"/>
          <w:szCs w:val="28"/>
          <w:lang w:val="en-US"/>
        </w:rPr>
        <w:t xml:space="preserve"> We need change to make work possible and sustainable for all disabled people who want to work.</w:t>
      </w:r>
    </w:p>
    <w:p w14:paraId="05E20460" w14:textId="77777777" w:rsidR="00F47267" w:rsidRPr="00F47267" w:rsidRDefault="00F47267" w:rsidP="00F47267">
      <w:pPr>
        <w:rPr>
          <w:rFonts w:ascii="Calibri" w:hAnsi="Calibri" w:cs="Calibri"/>
          <w:b/>
          <w:bCs/>
          <w:sz w:val="28"/>
          <w:szCs w:val="28"/>
          <w:lang w:val="en-US"/>
        </w:rPr>
      </w:pPr>
      <w:r w:rsidRPr="00F47267">
        <w:rPr>
          <w:rFonts w:ascii="Calibri" w:hAnsi="Calibri" w:cs="Calibri"/>
          <w:b/>
          <w:bCs/>
          <w:sz w:val="28"/>
          <w:szCs w:val="28"/>
          <w:lang w:val="en-US"/>
        </w:rPr>
        <w:t>To do this:</w:t>
      </w:r>
    </w:p>
    <w:p w14:paraId="4ACE8F5F" w14:textId="4C9E6350" w:rsidR="00F47267" w:rsidRPr="004C7A6A" w:rsidRDefault="00F47267" w:rsidP="004C7A6A">
      <w:pPr>
        <w:pStyle w:val="ListParagraph"/>
        <w:numPr>
          <w:ilvl w:val="0"/>
          <w:numId w:val="13"/>
        </w:numPr>
        <w:rPr>
          <w:rFonts w:ascii="Calibri" w:hAnsi="Calibri" w:cs="Calibri"/>
          <w:sz w:val="28"/>
          <w:szCs w:val="28"/>
          <w:lang w:val="en-US"/>
        </w:rPr>
      </w:pPr>
      <w:r w:rsidRPr="004C7A6A">
        <w:rPr>
          <w:rFonts w:ascii="Calibri" w:hAnsi="Calibri" w:cs="Calibri"/>
          <w:b/>
          <w:bCs/>
          <w:sz w:val="28"/>
          <w:szCs w:val="28"/>
          <w:lang w:val="en-US"/>
        </w:rPr>
        <w:t>Scottish Government and public sector should lead by example.</w:t>
      </w:r>
      <w:r w:rsidRPr="004C7A6A">
        <w:rPr>
          <w:rFonts w:ascii="Calibri" w:hAnsi="Calibri" w:cs="Calibri"/>
          <w:sz w:val="28"/>
          <w:szCs w:val="28"/>
          <w:lang w:val="en-US"/>
        </w:rPr>
        <w:t xml:space="preserve"> This means recruiting, developing, retaining and promoting more disabled workers in the Scottish Government and ensuring the necessary support is in place. It means making Disability Equality Training mandatory and moving towards disability equality competence as the norm.</w:t>
      </w:r>
    </w:p>
    <w:p w14:paraId="715F07B3" w14:textId="45C306AC" w:rsidR="00F47267" w:rsidRPr="004C7A6A" w:rsidRDefault="00F47267" w:rsidP="004C7A6A">
      <w:pPr>
        <w:pStyle w:val="ListParagraph"/>
        <w:numPr>
          <w:ilvl w:val="0"/>
          <w:numId w:val="13"/>
        </w:numPr>
        <w:rPr>
          <w:rFonts w:ascii="Calibri" w:hAnsi="Calibri" w:cs="Calibri"/>
          <w:sz w:val="28"/>
          <w:szCs w:val="28"/>
          <w:lang w:val="en-US"/>
        </w:rPr>
      </w:pPr>
      <w:r w:rsidRPr="004C7A6A">
        <w:rPr>
          <w:rFonts w:ascii="Calibri" w:hAnsi="Calibri" w:cs="Calibri"/>
          <w:b/>
          <w:bCs/>
          <w:sz w:val="28"/>
          <w:szCs w:val="28"/>
          <w:lang w:val="en-US"/>
        </w:rPr>
        <w:t>More employers need more support</w:t>
      </w:r>
      <w:r w:rsidRPr="004C7A6A">
        <w:rPr>
          <w:rFonts w:ascii="Calibri" w:hAnsi="Calibri" w:cs="Calibri"/>
          <w:sz w:val="28"/>
          <w:szCs w:val="28"/>
          <w:lang w:val="en-US"/>
        </w:rPr>
        <w:t xml:space="preserve"> to be open to, and inclusive of, disabled people, including at leadership levels.</w:t>
      </w:r>
    </w:p>
    <w:p w14:paraId="65B75636" w14:textId="29131558" w:rsidR="00F47267" w:rsidRPr="004C7A6A" w:rsidRDefault="00F47267" w:rsidP="004C7A6A">
      <w:pPr>
        <w:pStyle w:val="ListParagraph"/>
        <w:numPr>
          <w:ilvl w:val="0"/>
          <w:numId w:val="13"/>
        </w:numPr>
        <w:rPr>
          <w:rFonts w:ascii="Calibri" w:hAnsi="Calibri" w:cs="Calibri"/>
          <w:sz w:val="28"/>
          <w:szCs w:val="28"/>
          <w:lang w:val="en-US"/>
        </w:rPr>
      </w:pPr>
      <w:r w:rsidRPr="004C7A6A">
        <w:rPr>
          <w:rFonts w:ascii="Calibri" w:hAnsi="Calibri" w:cs="Calibri"/>
          <w:b/>
          <w:bCs/>
          <w:sz w:val="28"/>
          <w:szCs w:val="28"/>
          <w:lang w:val="en-US"/>
        </w:rPr>
        <w:t>We should provide accessible, tailored employability support</w:t>
      </w:r>
      <w:r w:rsidRPr="004C7A6A">
        <w:rPr>
          <w:rFonts w:ascii="Calibri" w:hAnsi="Calibri" w:cs="Calibri"/>
          <w:sz w:val="28"/>
          <w:szCs w:val="28"/>
          <w:lang w:val="en-US"/>
        </w:rPr>
        <w:t xml:space="preserve"> for disabled people.</w:t>
      </w:r>
    </w:p>
    <w:p w14:paraId="45733CF1" w14:textId="4DDEF33B" w:rsidR="00F47267" w:rsidRPr="004C7A6A" w:rsidRDefault="00F47267" w:rsidP="004C7A6A">
      <w:pPr>
        <w:pStyle w:val="ListParagraph"/>
        <w:numPr>
          <w:ilvl w:val="0"/>
          <w:numId w:val="13"/>
        </w:numPr>
        <w:rPr>
          <w:rFonts w:ascii="Calibri" w:hAnsi="Calibri" w:cs="Calibri"/>
          <w:sz w:val="28"/>
          <w:szCs w:val="28"/>
          <w:lang w:val="en-US"/>
        </w:rPr>
      </w:pPr>
      <w:r w:rsidRPr="004C7A6A">
        <w:rPr>
          <w:rFonts w:ascii="Calibri" w:hAnsi="Calibri" w:cs="Calibri"/>
          <w:b/>
          <w:bCs/>
          <w:sz w:val="28"/>
          <w:szCs w:val="28"/>
          <w:lang w:val="en-US"/>
        </w:rPr>
        <w:t>We must maintain routes to Access to Work</w:t>
      </w:r>
      <w:r w:rsidRPr="004C7A6A">
        <w:rPr>
          <w:rFonts w:ascii="Calibri" w:hAnsi="Calibri" w:cs="Calibri"/>
          <w:sz w:val="28"/>
          <w:szCs w:val="28"/>
          <w:lang w:val="en-US"/>
        </w:rPr>
        <w:t xml:space="preserve"> including mitigating any changes proposed by the UK Government.</w:t>
      </w:r>
    </w:p>
    <w:p w14:paraId="70F5D5E5" w14:textId="2C873EA7" w:rsidR="00F47267" w:rsidRPr="004C7A6A" w:rsidRDefault="00F47267" w:rsidP="004C7A6A">
      <w:pPr>
        <w:pStyle w:val="ListParagraph"/>
        <w:numPr>
          <w:ilvl w:val="0"/>
          <w:numId w:val="13"/>
        </w:numPr>
        <w:rPr>
          <w:rFonts w:ascii="Calibri" w:hAnsi="Calibri" w:cs="Calibri"/>
          <w:sz w:val="28"/>
          <w:szCs w:val="28"/>
          <w:lang w:val="en-US"/>
        </w:rPr>
      </w:pPr>
      <w:r w:rsidRPr="004C7A6A">
        <w:rPr>
          <w:rFonts w:ascii="Calibri" w:hAnsi="Calibri" w:cs="Calibri"/>
          <w:b/>
          <w:bCs/>
          <w:sz w:val="28"/>
          <w:szCs w:val="28"/>
          <w:lang w:val="en-US"/>
        </w:rPr>
        <w:t>We must increase accessible childcare for disabled children</w:t>
      </w:r>
      <w:r w:rsidRPr="004C7A6A">
        <w:rPr>
          <w:rFonts w:ascii="Calibri" w:hAnsi="Calibri" w:cs="Calibri"/>
          <w:sz w:val="28"/>
          <w:szCs w:val="28"/>
          <w:lang w:val="en-US"/>
        </w:rPr>
        <w:t xml:space="preserve"> and </w:t>
      </w:r>
      <w:r w:rsidRPr="004C7A6A">
        <w:rPr>
          <w:rFonts w:ascii="Calibri" w:hAnsi="Calibri" w:cs="Calibri"/>
          <w:b/>
          <w:bCs/>
          <w:sz w:val="28"/>
          <w:szCs w:val="28"/>
          <w:lang w:val="en-US"/>
        </w:rPr>
        <w:t>social care for disabled parents</w:t>
      </w:r>
      <w:r w:rsidRPr="004C7A6A">
        <w:rPr>
          <w:rFonts w:ascii="Calibri" w:hAnsi="Calibri" w:cs="Calibri"/>
          <w:sz w:val="28"/>
          <w:szCs w:val="28"/>
          <w:lang w:val="en-US"/>
        </w:rPr>
        <w:t>.</w:t>
      </w:r>
    </w:p>
    <w:p w14:paraId="221BA50F" w14:textId="31C8FDF6" w:rsidR="00F47267" w:rsidRPr="004C7A6A" w:rsidRDefault="00F47267" w:rsidP="004C7A6A">
      <w:pPr>
        <w:pStyle w:val="ListParagraph"/>
        <w:numPr>
          <w:ilvl w:val="0"/>
          <w:numId w:val="13"/>
        </w:numPr>
        <w:rPr>
          <w:rFonts w:ascii="Calibri" w:hAnsi="Calibri" w:cs="Calibri"/>
          <w:sz w:val="28"/>
          <w:szCs w:val="28"/>
          <w:lang w:val="en-US"/>
        </w:rPr>
      </w:pPr>
      <w:r w:rsidRPr="004C7A6A">
        <w:rPr>
          <w:rFonts w:ascii="Calibri" w:hAnsi="Calibri" w:cs="Calibri"/>
          <w:b/>
          <w:bCs/>
          <w:sz w:val="28"/>
          <w:szCs w:val="28"/>
          <w:lang w:val="en-US"/>
        </w:rPr>
        <w:t>We must boost investment in inclusive, accessible mainstream education and training</w:t>
      </w:r>
      <w:r w:rsidRPr="004C7A6A">
        <w:rPr>
          <w:rFonts w:ascii="Calibri" w:hAnsi="Calibri" w:cs="Calibri"/>
          <w:sz w:val="28"/>
          <w:szCs w:val="28"/>
          <w:lang w:val="en-US"/>
        </w:rPr>
        <w:t xml:space="preserve"> for disabled people of all ages.</w:t>
      </w:r>
    </w:p>
    <w:p w14:paraId="69585C8F" w14:textId="22CA8364" w:rsidR="00F47267" w:rsidRPr="004C7A6A" w:rsidRDefault="00F47267" w:rsidP="004C7A6A">
      <w:pPr>
        <w:pStyle w:val="ListParagraph"/>
        <w:numPr>
          <w:ilvl w:val="0"/>
          <w:numId w:val="13"/>
        </w:numPr>
        <w:rPr>
          <w:rFonts w:ascii="Calibri" w:hAnsi="Calibri" w:cs="Calibri"/>
          <w:sz w:val="28"/>
          <w:szCs w:val="28"/>
          <w:lang w:val="en-US"/>
        </w:rPr>
      </w:pPr>
      <w:r w:rsidRPr="004C7A6A">
        <w:rPr>
          <w:rFonts w:ascii="Calibri" w:hAnsi="Calibri" w:cs="Calibri"/>
          <w:b/>
          <w:bCs/>
          <w:sz w:val="28"/>
          <w:szCs w:val="28"/>
          <w:lang w:val="en-US"/>
        </w:rPr>
        <w:t>We should ensure options for lifelong learning,</w:t>
      </w:r>
      <w:r w:rsidRPr="004C7A6A">
        <w:rPr>
          <w:rFonts w:ascii="Calibri" w:hAnsi="Calibri" w:cs="Calibri"/>
          <w:sz w:val="28"/>
          <w:szCs w:val="28"/>
          <w:lang w:val="en-US"/>
        </w:rPr>
        <w:t xml:space="preserve"> including peer support for disabled people who are further from the </w:t>
      </w:r>
      <w:proofErr w:type="spellStart"/>
      <w:r w:rsidRPr="004C7A6A">
        <w:rPr>
          <w:rFonts w:ascii="Calibri" w:hAnsi="Calibri" w:cs="Calibri"/>
          <w:sz w:val="28"/>
          <w:szCs w:val="28"/>
          <w:lang w:val="en-US"/>
        </w:rPr>
        <w:t>labour</w:t>
      </w:r>
      <w:proofErr w:type="spellEnd"/>
      <w:r w:rsidRPr="004C7A6A">
        <w:rPr>
          <w:rFonts w:ascii="Calibri" w:hAnsi="Calibri" w:cs="Calibri"/>
          <w:sz w:val="28"/>
          <w:szCs w:val="28"/>
          <w:lang w:val="en-US"/>
        </w:rPr>
        <w:t xml:space="preserve"> market.</w:t>
      </w:r>
    </w:p>
    <w:p w14:paraId="6BCD3DDA" w14:textId="22F95475" w:rsidR="00F47267" w:rsidRDefault="00F47267">
      <w:pPr>
        <w:rPr>
          <w:rFonts w:ascii="Calibri" w:hAnsi="Calibri" w:cs="Calibri"/>
          <w:sz w:val="28"/>
          <w:szCs w:val="28"/>
        </w:rPr>
      </w:pPr>
      <w:r>
        <w:rPr>
          <w:rFonts w:ascii="Calibri" w:hAnsi="Calibri" w:cs="Calibri"/>
          <w:sz w:val="28"/>
          <w:szCs w:val="28"/>
        </w:rPr>
        <w:br w:type="page"/>
      </w:r>
    </w:p>
    <w:p w14:paraId="6AFDE458" w14:textId="77777777" w:rsidR="00F47267" w:rsidRPr="00861DFA" w:rsidRDefault="00F47267" w:rsidP="00F47267">
      <w:pPr>
        <w:rPr>
          <w:rFonts w:ascii="Calibri" w:hAnsi="Calibri" w:cs="Calibri"/>
          <w:b/>
          <w:bCs/>
          <w:sz w:val="28"/>
          <w:szCs w:val="28"/>
          <w:lang w:val="en-US"/>
        </w:rPr>
      </w:pPr>
      <w:r w:rsidRPr="00861DFA">
        <w:rPr>
          <w:rFonts w:ascii="Calibri" w:hAnsi="Calibri" w:cs="Calibri"/>
          <w:b/>
          <w:bCs/>
          <w:sz w:val="28"/>
          <w:szCs w:val="28"/>
          <w:lang w:val="en-US"/>
        </w:rPr>
        <w:lastRenderedPageBreak/>
        <w:t>3. Invest in public services which uphold disabled people’s freedom and opportunities</w:t>
      </w:r>
    </w:p>
    <w:p w14:paraId="7552ECD3" w14:textId="1FAFD668" w:rsidR="00F47267" w:rsidRDefault="00F47267" w:rsidP="00F47267">
      <w:pPr>
        <w:rPr>
          <w:rFonts w:ascii="Calibri" w:hAnsi="Calibri" w:cs="Calibri"/>
          <w:sz w:val="28"/>
          <w:szCs w:val="28"/>
          <w:lang w:val="en-US"/>
        </w:rPr>
      </w:pPr>
      <w:r w:rsidRPr="00861DFA">
        <w:rPr>
          <w:rFonts w:ascii="Calibri" w:hAnsi="Calibri" w:cs="Calibri"/>
          <w:sz w:val="28"/>
          <w:szCs w:val="28"/>
          <w:lang w:val="en-US"/>
        </w:rPr>
        <w:t>A</w:t>
      </w:r>
      <w:r w:rsidRPr="00665856">
        <w:rPr>
          <w:rFonts w:ascii="Calibri" w:hAnsi="Calibri" w:cs="Calibri"/>
          <w:sz w:val="28"/>
          <w:szCs w:val="28"/>
          <w:lang w:val="en-US"/>
        </w:rPr>
        <w:t>ll in Government value the concepts of prevention and early intervention. But the reality for many disabled people in Scotland is the opposite: public services that don’t meet needs, long waiting lists for health services and a lack of access to appropriate, good quality support.</w:t>
      </w:r>
    </w:p>
    <w:p w14:paraId="03476298" w14:textId="77777777" w:rsidR="00F47267" w:rsidRPr="004C7A6A" w:rsidRDefault="00F47267" w:rsidP="00F47267">
      <w:pPr>
        <w:rPr>
          <w:rFonts w:ascii="Calibri" w:hAnsi="Calibri" w:cs="Calibri"/>
          <w:b/>
          <w:bCs/>
          <w:sz w:val="28"/>
          <w:szCs w:val="28"/>
          <w:lang w:val="en-US"/>
        </w:rPr>
      </w:pPr>
      <w:r w:rsidRPr="004C7A6A">
        <w:rPr>
          <w:rFonts w:ascii="Calibri" w:hAnsi="Calibri" w:cs="Calibri"/>
          <w:b/>
          <w:bCs/>
          <w:sz w:val="28"/>
          <w:szCs w:val="28"/>
          <w:lang w:val="en-US"/>
        </w:rPr>
        <w:t>It’s time to:</w:t>
      </w:r>
    </w:p>
    <w:p w14:paraId="649E12BF" w14:textId="5191EEE7" w:rsidR="00F47267" w:rsidRPr="004C7A6A" w:rsidRDefault="00F47267" w:rsidP="004C7A6A">
      <w:pPr>
        <w:pStyle w:val="ListParagraph"/>
        <w:numPr>
          <w:ilvl w:val="0"/>
          <w:numId w:val="11"/>
        </w:numPr>
        <w:rPr>
          <w:rFonts w:ascii="Calibri" w:hAnsi="Calibri" w:cs="Calibri"/>
          <w:sz w:val="28"/>
          <w:szCs w:val="28"/>
          <w:lang w:val="en-US"/>
        </w:rPr>
      </w:pPr>
      <w:r w:rsidRPr="004C7A6A">
        <w:rPr>
          <w:rFonts w:ascii="Calibri" w:hAnsi="Calibri" w:cs="Calibri"/>
          <w:b/>
          <w:bCs/>
          <w:sz w:val="28"/>
          <w:szCs w:val="28"/>
          <w:lang w:val="en-US"/>
        </w:rPr>
        <w:t>Make sure social care support for disabled people meets needs, enables choices and a life of meaning</w:t>
      </w:r>
      <w:r w:rsidRPr="004C7A6A">
        <w:rPr>
          <w:rFonts w:ascii="Calibri" w:hAnsi="Calibri" w:cs="Calibri"/>
          <w:sz w:val="28"/>
          <w:szCs w:val="28"/>
          <w:lang w:val="en-US"/>
        </w:rPr>
        <w:t>. We must ensure consistency of delivery in Self-Directed Support.</w:t>
      </w:r>
    </w:p>
    <w:p w14:paraId="1F4205B4" w14:textId="1113D18D" w:rsidR="00F47267" w:rsidRPr="004C7A6A" w:rsidRDefault="00F47267" w:rsidP="004C7A6A">
      <w:pPr>
        <w:pStyle w:val="ListParagraph"/>
        <w:numPr>
          <w:ilvl w:val="0"/>
          <w:numId w:val="11"/>
        </w:numPr>
        <w:rPr>
          <w:rFonts w:ascii="Calibri" w:hAnsi="Calibri" w:cs="Calibri"/>
          <w:sz w:val="28"/>
          <w:szCs w:val="28"/>
          <w:lang w:val="en-US"/>
        </w:rPr>
      </w:pPr>
      <w:r w:rsidRPr="004C7A6A">
        <w:rPr>
          <w:rFonts w:ascii="Calibri" w:hAnsi="Calibri" w:cs="Calibri"/>
          <w:b/>
          <w:bCs/>
          <w:sz w:val="28"/>
          <w:szCs w:val="28"/>
          <w:lang w:val="en-US"/>
        </w:rPr>
        <w:t>Scrap social care charges</w:t>
      </w:r>
      <w:r w:rsidRPr="004C7A6A">
        <w:rPr>
          <w:rFonts w:ascii="Calibri" w:hAnsi="Calibri" w:cs="Calibri"/>
          <w:sz w:val="28"/>
          <w:szCs w:val="28"/>
          <w:lang w:val="en-US"/>
        </w:rPr>
        <w:t xml:space="preserve"> which have become a tax on disability and are trapping disabled people in poverty.</w:t>
      </w:r>
    </w:p>
    <w:p w14:paraId="42E18C7A" w14:textId="1E73143B" w:rsidR="00F47267" w:rsidRPr="004C7A6A" w:rsidRDefault="00F47267" w:rsidP="004C7A6A">
      <w:pPr>
        <w:pStyle w:val="ListParagraph"/>
        <w:numPr>
          <w:ilvl w:val="0"/>
          <w:numId w:val="11"/>
        </w:numPr>
        <w:rPr>
          <w:rFonts w:ascii="Calibri" w:hAnsi="Calibri" w:cs="Calibri"/>
          <w:b/>
          <w:bCs/>
          <w:sz w:val="28"/>
          <w:szCs w:val="28"/>
          <w:lang w:val="en-US"/>
        </w:rPr>
      </w:pPr>
      <w:r w:rsidRPr="004C7A6A">
        <w:rPr>
          <w:rFonts w:ascii="Calibri" w:hAnsi="Calibri" w:cs="Calibri"/>
          <w:b/>
          <w:bCs/>
          <w:sz w:val="28"/>
          <w:szCs w:val="28"/>
          <w:lang w:val="en-US"/>
        </w:rPr>
        <w:t>Expand access to the re-opened Independent Living Fund</w:t>
      </w:r>
      <w:r w:rsidRPr="004C7A6A">
        <w:rPr>
          <w:rFonts w:ascii="Calibri" w:hAnsi="Calibri" w:cs="Calibri"/>
          <w:sz w:val="28"/>
          <w:szCs w:val="28"/>
          <w:lang w:val="en-US"/>
        </w:rPr>
        <w:t xml:space="preserve"> and </w:t>
      </w:r>
      <w:r w:rsidRPr="004C7A6A">
        <w:rPr>
          <w:rFonts w:ascii="Calibri" w:hAnsi="Calibri" w:cs="Calibri"/>
          <w:b/>
          <w:bCs/>
          <w:sz w:val="28"/>
          <w:szCs w:val="28"/>
          <w:lang w:val="en-US"/>
        </w:rPr>
        <w:t>enable DPOs to make direct referrals into the Fund.</w:t>
      </w:r>
    </w:p>
    <w:p w14:paraId="61D7061A" w14:textId="48A96444" w:rsidR="00F47267" w:rsidRPr="004C7A6A" w:rsidRDefault="00F47267" w:rsidP="004C7A6A">
      <w:pPr>
        <w:pStyle w:val="ListParagraph"/>
        <w:numPr>
          <w:ilvl w:val="0"/>
          <w:numId w:val="11"/>
        </w:numPr>
        <w:rPr>
          <w:rFonts w:ascii="Calibri" w:hAnsi="Calibri" w:cs="Calibri"/>
          <w:sz w:val="28"/>
          <w:szCs w:val="28"/>
          <w:lang w:val="en-US"/>
        </w:rPr>
      </w:pPr>
      <w:r w:rsidRPr="004C7A6A">
        <w:rPr>
          <w:rFonts w:ascii="Calibri" w:hAnsi="Calibri" w:cs="Calibri"/>
          <w:b/>
          <w:bCs/>
          <w:sz w:val="28"/>
          <w:szCs w:val="28"/>
          <w:lang w:val="en-US"/>
        </w:rPr>
        <w:t>Increase investment in more accessible health services</w:t>
      </w:r>
      <w:r w:rsidRPr="004C7A6A">
        <w:rPr>
          <w:rFonts w:ascii="Calibri" w:hAnsi="Calibri" w:cs="Calibri"/>
          <w:sz w:val="28"/>
          <w:szCs w:val="28"/>
          <w:lang w:val="en-US"/>
        </w:rPr>
        <w:t xml:space="preserve"> to tackle lifelong health inequalities and improve life outcomes. Increase funding and expand provision of palliative care.</w:t>
      </w:r>
    </w:p>
    <w:p w14:paraId="1111EEDC" w14:textId="28463B3E" w:rsidR="00F47267" w:rsidRPr="004C7A6A" w:rsidRDefault="00F47267" w:rsidP="004C7A6A">
      <w:pPr>
        <w:pStyle w:val="ListParagraph"/>
        <w:numPr>
          <w:ilvl w:val="0"/>
          <w:numId w:val="11"/>
        </w:numPr>
        <w:rPr>
          <w:rFonts w:ascii="Calibri" w:hAnsi="Calibri" w:cs="Calibri"/>
          <w:sz w:val="28"/>
          <w:szCs w:val="28"/>
          <w:lang w:val="en-US"/>
        </w:rPr>
      </w:pPr>
      <w:r w:rsidRPr="004C7A6A">
        <w:rPr>
          <w:rFonts w:ascii="Calibri" w:hAnsi="Calibri" w:cs="Calibri"/>
          <w:b/>
          <w:bCs/>
          <w:sz w:val="28"/>
          <w:szCs w:val="28"/>
          <w:lang w:val="en-US"/>
        </w:rPr>
        <w:t>Boost responsive and accessible mental health and wellbeing services and supports</w:t>
      </w:r>
      <w:r w:rsidRPr="004C7A6A">
        <w:rPr>
          <w:rFonts w:ascii="Calibri" w:hAnsi="Calibri" w:cs="Calibri"/>
          <w:sz w:val="28"/>
          <w:szCs w:val="28"/>
          <w:lang w:val="en-US"/>
        </w:rPr>
        <w:t xml:space="preserve"> for disabled people, like GDA Wellbeing.</w:t>
      </w:r>
    </w:p>
    <w:p w14:paraId="78053879" w14:textId="37FA0B58" w:rsidR="00F47267" w:rsidRPr="004C7A6A" w:rsidRDefault="00F47267" w:rsidP="004C7A6A">
      <w:pPr>
        <w:pStyle w:val="ListParagraph"/>
        <w:numPr>
          <w:ilvl w:val="0"/>
          <w:numId w:val="11"/>
        </w:numPr>
        <w:rPr>
          <w:rFonts w:ascii="Calibri" w:hAnsi="Calibri" w:cs="Calibri"/>
          <w:sz w:val="28"/>
          <w:szCs w:val="28"/>
          <w:lang w:val="en-US"/>
        </w:rPr>
      </w:pPr>
      <w:r w:rsidRPr="004C7A6A">
        <w:rPr>
          <w:rFonts w:ascii="Calibri" w:hAnsi="Calibri" w:cs="Calibri"/>
          <w:b/>
          <w:bCs/>
          <w:sz w:val="28"/>
          <w:szCs w:val="28"/>
          <w:lang w:val="en-US"/>
        </w:rPr>
        <w:t xml:space="preserve">Ensure disabled people </w:t>
      </w:r>
      <w:proofErr w:type="gramStart"/>
      <w:r w:rsidRPr="004C7A6A">
        <w:rPr>
          <w:rFonts w:ascii="Calibri" w:hAnsi="Calibri" w:cs="Calibri"/>
          <w:b/>
          <w:bCs/>
          <w:sz w:val="28"/>
          <w:szCs w:val="28"/>
          <w:lang w:val="en-US"/>
        </w:rPr>
        <w:t>are able to</w:t>
      </w:r>
      <w:proofErr w:type="gramEnd"/>
      <w:r w:rsidRPr="004C7A6A">
        <w:rPr>
          <w:rFonts w:ascii="Calibri" w:hAnsi="Calibri" w:cs="Calibri"/>
          <w:b/>
          <w:bCs/>
          <w:sz w:val="28"/>
          <w:szCs w:val="28"/>
          <w:lang w:val="en-US"/>
        </w:rPr>
        <w:t xml:space="preserve"> access</w:t>
      </w:r>
      <w:r w:rsidRPr="004C7A6A">
        <w:rPr>
          <w:rFonts w:ascii="Calibri" w:hAnsi="Calibri" w:cs="Calibri"/>
          <w:sz w:val="28"/>
          <w:szCs w:val="28"/>
          <w:lang w:val="en-US"/>
        </w:rPr>
        <w:t xml:space="preserve"> and benefit from public and preventative health policies, practice and campaigns including screening.</w:t>
      </w:r>
    </w:p>
    <w:p w14:paraId="7B546FE4" w14:textId="3D640F41" w:rsidR="00F47267" w:rsidRPr="004C7A6A" w:rsidRDefault="00F47267" w:rsidP="004C7A6A">
      <w:pPr>
        <w:pStyle w:val="ListParagraph"/>
        <w:numPr>
          <w:ilvl w:val="0"/>
          <w:numId w:val="11"/>
        </w:numPr>
        <w:rPr>
          <w:rFonts w:ascii="Calibri" w:hAnsi="Calibri" w:cs="Calibri"/>
          <w:sz w:val="28"/>
          <w:szCs w:val="28"/>
          <w:lang w:val="en-US"/>
        </w:rPr>
      </w:pPr>
      <w:r w:rsidRPr="004C7A6A">
        <w:rPr>
          <w:rFonts w:ascii="Calibri" w:hAnsi="Calibri" w:cs="Calibri"/>
          <w:b/>
          <w:bCs/>
          <w:sz w:val="28"/>
          <w:szCs w:val="28"/>
          <w:lang w:val="en-US"/>
        </w:rPr>
        <w:t>Invest in building accessible, affordable social housing</w:t>
      </w:r>
      <w:r w:rsidRPr="004C7A6A">
        <w:rPr>
          <w:rFonts w:ascii="Calibri" w:hAnsi="Calibri" w:cs="Calibri"/>
          <w:sz w:val="28"/>
          <w:szCs w:val="28"/>
          <w:lang w:val="en-US"/>
        </w:rPr>
        <w:t>, including setting targets for barrier-free, “houses for life” for disabled people. Provide accessible information to disabled people about housing rights and help available with adaptation grants.</w:t>
      </w:r>
    </w:p>
    <w:p w14:paraId="00A4DDF9" w14:textId="095B563A" w:rsidR="00F47267" w:rsidRPr="004C7A6A" w:rsidRDefault="00F47267" w:rsidP="004C7A6A">
      <w:pPr>
        <w:pStyle w:val="ListParagraph"/>
        <w:numPr>
          <w:ilvl w:val="0"/>
          <w:numId w:val="11"/>
        </w:numPr>
        <w:rPr>
          <w:rFonts w:ascii="Calibri" w:hAnsi="Calibri" w:cs="Calibri"/>
          <w:sz w:val="28"/>
          <w:szCs w:val="28"/>
          <w:lang w:val="en-US"/>
        </w:rPr>
      </w:pPr>
      <w:r w:rsidRPr="004C7A6A">
        <w:rPr>
          <w:rFonts w:ascii="Calibri" w:hAnsi="Calibri" w:cs="Calibri"/>
          <w:b/>
          <w:bCs/>
          <w:sz w:val="28"/>
          <w:szCs w:val="28"/>
          <w:lang w:val="en-US"/>
        </w:rPr>
        <w:t>Ensure disabled people’s access to public services and spaces</w:t>
      </w:r>
      <w:r w:rsidRPr="004C7A6A">
        <w:rPr>
          <w:rFonts w:ascii="Calibri" w:hAnsi="Calibri" w:cs="Calibri"/>
          <w:sz w:val="28"/>
          <w:szCs w:val="28"/>
          <w:lang w:val="en-US"/>
        </w:rPr>
        <w:t>, including buildings, transport, information and communication.</w:t>
      </w:r>
    </w:p>
    <w:p w14:paraId="5229C0CE" w14:textId="7746D0DC" w:rsidR="00F47267" w:rsidRDefault="00F47267">
      <w:pPr>
        <w:rPr>
          <w:rFonts w:ascii="Calibri" w:hAnsi="Calibri" w:cs="Calibri"/>
          <w:sz w:val="28"/>
          <w:szCs w:val="28"/>
        </w:rPr>
      </w:pPr>
      <w:r>
        <w:rPr>
          <w:rFonts w:ascii="Calibri" w:hAnsi="Calibri" w:cs="Calibri"/>
          <w:sz w:val="28"/>
          <w:szCs w:val="28"/>
        </w:rPr>
        <w:br w:type="page"/>
      </w:r>
    </w:p>
    <w:p w14:paraId="23AE3884" w14:textId="1DE82F37" w:rsidR="00F47267" w:rsidRPr="00665856" w:rsidRDefault="00F47267" w:rsidP="00F47267">
      <w:pPr>
        <w:rPr>
          <w:rFonts w:ascii="Calibri" w:hAnsi="Calibri" w:cs="Calibri"/>
          <w:b/>
          <w:bCs/>
          <w:sz w:val="28"/>
          <w:szCs w:val="28"/>
          <w:lang w:val="en-US"/>
        </w:rPr>
      </w:pPr>
      <w:r w:rsidRPr="00861DFA">
        <w:rPr>
          <w:rFonts w:ascii="Calibri" w:hAnsi="Calibri" w:cs="Calibri"/>
          <w:b/>
          <w:bCs/>
          <w:sz w:val="28"/>
          <w:szCs w:val="28"/>
          <w:lang w:val="en-US"/>
        </w:rPr>
        <w:lastRenderedPageBreak/>
        <w:t xml:space="preserve">4. Make it possible for </w:t>
      </w:r>
      <w:r w:rsidRPr="00665856">
        <w:rPr>
          <w:rFonts w:ascii="Calibri" w:hAnsi="Calibri" w:cs="Calibri"/>
          <w:b/>
          <w:bCs/>
          <w:sz w:val="28"/>
          <w:szCs w:val="28"/>
          <w:lang w:val="en-US"/>
        </w:rPr>
        <w:t>disabled people to</w:t>
      </w:r>
      <w:r w:rsidRPr="00861DFA">
        <w:rPr>
          <w:rFonts w:ascii="Calibri" w:hAnsi="Calibri" w:cs="Calibri"/>
          <w:b/>
          <w:bCs/>
          <w:sz w:val="28"/>
          <w:szCs w:val="28"/>
          <w:lang w:val="en-US"/>
        </w:rPr>
        <w:t xml:space="preserve"> </w:t>
      </w:r>
      <w:r w:rsidRPr="00861DFA">
        <w:rPr>
          <w:rFonts w:ascii="Calibri" w:hAnsi="Calibri" w:cs="Calibri"/>
          <w:b/>
          <w:sz w:val="28"/>
          <w:szCs w:val="28"/>
          <w:lang w:val="en-US"/>
        </w:rPr>
        <w:t>participate</w:t>
      </w:r>
      <w:r w:rsidR="005629A5">
        <w:rPr>
          <w:rFonts w:ascii="Calibri" w:hAnsi="Calibri" w:cs="Calibri"/>
          <w:b/>
          <w:sz w:val="28"/>
          <w:szCs w:val="28"/>
          <w:lang w:val="en-US"/>
        </w:rPr>
        <w:t>, be visible</w:t>
      </w:r>
      <w:r w:rsidRPr="00665856">
        <w:rPr>
          <w:rFonts w:ascii="Calibri" w:hAnsi="Calibri" w:cs="Calibri"/>
          <w:b/>
          <w:sz w:val="28"/>
          <w:szCs w:val="28"/>
          <w:lang w:val="en-US"/>
        </w:rPr>
        <w:t xml:space="preserve"> and be represented</w:t>
      </w:r>
      <w:r w:rsidRPr="00861DFA">
        <w:rPr>
          <w:rFonts w:ascii="Calibri" w:hAnsi="Calibri" w:cs="Calibri"/>
          <w:b/>
          <w:sz w:val="28"/>
          <w:szCs w:val="28"/>
          <w:lang w:val="en-US"/>
        </w:rPr>
        <w:t xml:space="preserve"> in society</w:t>
      </w:r>
    </w:p>
    <w:p w14:paraId="6DBADD8B" w14:textId="603DE61D" w:rsidR="00F47267" w:rsidRPr="00665856" w:rsidRDefault="00F47267" w:rsidP="00F47267">
      <w:pPr>
        <w:rPr>
          <w:rFonts w:ascii="Calibri" w:hAnsi="Calibri" w:cs="Calibri"/>
          <w:sz w:val="28"/>
          <w:szCs w:val="28"/>
          <w:lang w:val="en-US"/>
        </w:rPr>
      </w:pPr>
      <w:r w:rsidRPr="00665856">
        <w:rPr>
          <w:rFonts w:ascii="Calibri" w:hAnsi="Calibri" w:cs="Calibri"/>
          <w:sz w:val="28"/>
          <w:szCs w:val="28"/>
          <w:lang w:val="en-US"/>
        </w:rPr>
        <w:t xml:space="preserve">Participating in society, even just being able to </w:t>
      </w:r>
      <w:proofErr w:type="spellStart"/>
      <w:r w:rsidRPr="00665856">
        <w:rPr>
          <w:rFonts w:ascii="Calibri" w:hAnsi="Calibri" w:cs="Calibri"/>
          <w:sz w:val="28"/>
          <w:szCs w:val="28"/>
          <w:lang w:val="en-US"/>
        </w:rPr>
        <w:t>socialise</w:t>
      </w:r>
      <w:proofErr w:type="spellEnd"/>
      <w:r w:rsidRPr="00665856">
        <w:rPr>
          <w:rFonts w:ascii="Calibri" w:hAnsi="Calibri" w:cs="Calibri"/>
          <w:sz w:val="28"/>
          <w:szCs w:val="28"/>
          <w:lang w:val="en-US"/>
        </w:rPr>
        <w:t xml:space="preserve"> outside the home, is a core human need. It’s something that most non-disabled people take for granted. Yet </w:t>
      </w:r>
      <w:r w:rsidRPr="00665856">
        <w:rPr>
          <w:rFonts w:ascii="Calibri" w:hAnsi="Calibri" w:cs="Calibri"/>
          <w:b/>
          <w:sz w:val="28"/>
          <w:szCs w:val="28"/>
          <w:lang w:val="en-US"/>
        </w:rPr>
        <w:t xml:space="preserve">75% </w:t>
      </w:r>
      <w:r w:rsidRPr="00665856">
        <w:rPr>
          <w:rFonts w:ascii="Calibri" w:hAnsi="Calibri" w:cs="Calibri"/>
          <w:sz w:val="28"/>
          <w:szCs w:val="28"/>
          <w:lang w:val="en-US"/>
        </w:rPr>
        <w:t>of disabled people responding to our 2025 Member Survey</w:t>
      </w:r>
      <w:r>
        <w:rPr>
          <w:rStyle w:val="FootnoteReference"/>
          <w:rFonts w:ascii="Calibri" w:hAnsi="Calibri" w:cs="Calibri"/>
          <w:sz w:val="28"/>
          <w:szCs w:val="28"/>
          <w:lang w:val="en-US"/>
        </w:rPr>
        <w:footnoteReference w:id="3"/>
      </w:r>
      <w:r w:rsidRPr="00665856">
        <w:rPr>
          <w:rFonts w:ascii="Calibri" w:hAnsi="Calibri" w:cs="Calibri"/>
          <w:sz w:val="28"/>
          <w:szCs w:val="28"/>
          <w:lang w:val="en-US"/>
        </w:rPr>
        <w:t xml:space="preserve"> said they were rarely able to </w:t>
      </w:r>
      <w:proofErr w:type="spellStart"/>
      <w:r w:rsidRPr="00665856">
        <w:rPr>
          <w:rFonts w:ascii="Calibri" w:hAnsi="Calibri" w:cs="Calibri"/>
          <w:sz w:val="28"/>
          <w:szCs w:val="28"/>
          <w:lang w:val="en-US"/>
        </w:rPr>
        <w:t>socialise</w:t>
      </w:r>
      <w:proofErr w:type="spellEnd"/>
      <w:r w:rsidRPr="00665856">
        <w:rPr>
          <w:rFonts w:ascii="Calibri" w:hAnsi="Calibri" w:cs="Calibri"/>
          <w:sz w:val="28"/>
          <w:szCs w:val="28"/>
          <w:lang w:val="en-US"/>
        </w:rPr>
        <w:t xml:space="preserve"> outside the home. This is due to costs, inaccessible transport and venues, unwelcoming - sometimes even hostile - attitudes.</w:t>
      </w:r>
    </w:p>
    <w:p w14:paraId="34D2032D" w14:textId="77777777" w:rsidR="00F47267" w:rsidRDefault="00F47267" w:rsidP="00F47267">
      <w:pPr>
        <w:rPr>
          <w:rFonts w:ascii="Calibri" w:hAnsi="Calibri" w:cs="Calibri"/>
          <w:sz w:val="28"/>
          <w:szCs w:val="28"/>
          <w:lang w:val="en-US"/>
        </w:rPr>
      </w:pPr>
      <w:r w:rsidRPr="00665856">
        <w:rPr>
          <w:rFonts w:ascii="Calibri" w:hAnsi="Calibri" w:cs="Calibri"/>
          <w:sz w:val="28"/>
          <w:szCs w:val="28"/>
          <w:lang w:val="en-US"/>
        </w:rPr>
        <w:t>To address this, we need to create the conditions, drawing on the leadership of disabled people and DPOs, in which disabled people can routinely participate in all aspects of life and society.</w:t>
      </w:r>
    </w:p>
    <w:p w14:paraId="381B701B" w14:textId="77777777" w:rsidR="00F47267" w:rsidRPr="00F47267" w:rsidRDefault="00F47267" w:rsidP="00F47267">
      <w:pPr>
        <w:rPr>
          <w:rFonts w:ascii="Calibri" w:hAnsi="Calibri" w:cs="Calibri"/>
          <w:b/>
          <w:bCs/>
          <w:sz w:val="28"/>
          <w:szCs w:val="28"/>
          <w:lang w:val="en-US"/>
        </w:rPr>
      </w:pPr>
      <w:r w:rsidRPr="00F47267">
        <w:rPr>
          <w:rFonts w:ascii="Calibri" w:hAnsi="Calibri" w:cs="Calibri"/>
          <w:b/>
          <w:bCs/>
          <w:sz w:val="28"/>
          <w:szCs w:val="28"/>
          <w:lang w:val="en-US"/>
        </w:rPr>
        <w:t>We must:</w:t>
      </w:r>
    </w:p>
    <w:p w14:paraId="0FA886F7" w14:textId="554B6613" w:rsidR="00F47267" w:rsidRPr="004C7A6A" w:rsidRDefault="00F47267" w:rsidP="004C7A6A">
      <w:pPr>
        <w:pStyle w:val="ListParagraph"/>
        <w:numPr>
          <w:ilvl w:val="0"/>
          <w:numId w:val="9"/>
        </w:numPr>
        <w:rPr>
          <w:rFonts w:ascii="Calibri" w:hAnsi="Calibri" w:cs="Calibri"/>
          <w:sz w:val="28"/>
          <w:szCs w:val="28"/>
          <w:lang w:val="en-US"/>
        </w:rPr>
      </w:pPr>
      <w:r w:rsidRPr="004C7A6A">
        <w:rPr>
          <w:rFonts w:ascii="Calibri" w:hAnsi="Calibri" w:cs="Calibri"/>
          <w:b/>
          <w:bCs/>
          <w:sz w:val="28"/>
          <w:szCs w:val="28"/>
          <w:lang w:val="en-US"/>
        </w:rPr>
        <w:t>Invest in inclusive, holistic supports which maintain wellbeing</w:t>
      </w:r>
      <w:r w:rsidRPr="004C7A6A">
        <w:rPr>
          <w:rFonts w:ascii="Calibri" w:hAnsi="Calibri" w:cs="Calibri"/>
          <w:sz w:val="28"/>
          <w:szCs w:val="28"/>
          <w:lang w:val="en-US"/>
        </w:rPr>
        <w:t xml:space="preserve"> such as community connectors/navigators; accessible community learning and development; cultural and leisure services; and facilities and connections to information, services and opportunities.</w:t>
      </w:r>
    </w:p>
    <w:p w14:paraId="4F4E6C53" w14:textId="16AA57AC" w:rsidR="00F47267" w:rsidRPr="004C7A6A" w:rsidRDefault="00F47267" w:rsidP="004C7A6A">
      <w:pPr>
        <w:pStyle w:val="ListParagraph"/>
        <w:numPr>
          <w:ilvl w:val="0"/>
          <w:numId w:val="9"/>
        </w:numPr>
        <w:rPr>
          <w:rFonts w:ascii="Calibri" w:hAnsi="Calibri" w:cs="Calibri"/>
          <w:sz w:val="28"/>
          <w:szCs w:val="28"/>
          <w:lang w:val="en-US"/>
        </w:rPr>
      </w:pPr>
      <w:r w:rsidRPr="004C7A6A">
        <w:rPr>
          <w:rFonts w:ascii="Calibri" w:hAnsi="Calibri" w:cs="Calibri"/>
          <w:b/>
          <w:bCs/>
          <w:sz w:val="28"/>
          <w:szCs w:val="28"/>
          <w:lang w:val="en-US"/>
        </w:rPr>
        <w:t>Declare loneliness in Scotland as a public health priority,</w:t>
      </w:r>
      <w:r w:rsidRPr="004C7A6A">
        <w:rPr>
          <w:rFonts w:ascii="Calibri" w:hAnsi="Calibri" w:cs="Calibri"/>
          <w:sz w:val="28"/>
          <w:szCs w:val="28"/>
          <w:lang w:val="en-US"/>
        </w:rPr>
        <w:t xml:space="preserve"> produce a cross sectoral plan to tackle Social Isolation and Loneliness </w:t>
      </w:r>
      <w:r w:rsidR="004C7A6A" w:rsidRPr="004C7A6A">
        <w:rPr>
          <w:rFonts w:ascii="Calibri" w:hAnsi="Calibri" w:cs="Calibri"/>
          <w:sz w:val="28"/>
          <w:szCs w:val="28"/>
          <w:lang w:val="en-US"/>
        </w:rPr>
        <w:t>(SIAL</w:t>
      </w:r>
      <w:r w:rsidRPr="004C7A6A">
        <w:rPr>
          <w:rFonts w:ascii="Calibri" w:hAnsi="Calibri" w:cs="Calibri"/>
          <w:sz w:val="28"/>
          <w:szCs w:val="28"/>
          <w:lang w:val="en-US"/>
        </w:rPr>
        <w:t>) and increase investment in the SIAL Fund.</w:t>
      </w:r>
    </w:p>
    <w:p w14:paraId="0E9E87A5" w14:textId="319ACF17" w:rsidR="00F47267" w:rsidRPr="004C7A6A" w:rsidRDefault="00F47267" w:rsidP="004C7A6A">
      <w:pPr>
        <w:pStyle w:val="ListParagraph"/>
        <w:numPr>
          <w:ilvl w:val="0"/>
          <w:numId w:val="9"/>
        </w:numPr>
        <w:rPr>
          <w:rFonts w:ascii="Calibri" w:hAnsi="Calibri" w:cs="Calibri"/>
          <w:sz w:val="28"/>
          <w:szCs w:val="28"/>
          <w:lang w:val="en-US"/>
        </w:rPr>
      </w:pPr>
      <w:r w:rsidRPr="004C7A6A">
        <w:rPr>
          <w:rFonts w:ascii="Calibri" w:hAnsi="Calibri" w:cs="Calibri"/>
          <w:b/>
          <w:bCs/>
          <w:sz w:val="28"/>
          <w:szCs w:val="28"/>
          <w:lang w:val="en-US"/>
        </w:rPr>
        <w:t>Create new accessibility and inclusion standards</w:t>
      </w:r>
      <w:r w:rsidRPr="004C7A6A">
        <w:rPr>
          <w:rFonts w:ascii="Calibri" w:hAnsi="Calibri" w:cs="Calibri"/>
          <w:sz w:val="28"/>
          <w:szCs w:val="28"/>
          <w:lang w:val="en-US"/>
        </w:rPr>
        <w:t xml:space="preserve"> in relation to climate policy, transport, the built environment and public realm </w:t>
      </w:r>
      <w:proofErr w:type="gramStart"/>
      <w:r w:rsidRPr="004C7A6A">
        <w:rPr>
          <w:rFonts w:ascii="Calibri" w:hAnsi="Calibri" w:cs="Calibri"/>
          <w:sz w:val="28"/>
          <w:szCs w:val="28"/>
          <w:lang w:val="en-US"/>
        </w:rPr>
        <w:t>in order to</w:t>
      </w:r>
      <w:proofErr w:type="gramEnd"/>
      <w:r w:rsidRPr="004C7A6A">
        <w:rPr>
          <w:rFonts w:ascii="Calibri" w:hAnsi="Calibri" w:cs="Calibri"/>
          <w:sz w:val="28"/>
          <w:szCs w:val="28"/>
          <w:lang w:val="en-US"/>
        </w:rPr>
        <w:t xml:space="preserve"> achieve a </w:t>
      </w:r>
      <w:proofErr w:type="gramStart"/>
      <w:r w:rsidRPr="004C7A6A">
        <w:rPr>
          <w:rFonts w:ascii="Calibri" w:hAnsi="Calibri" w:cs="Calibri"/>
          <w:sz w:val="28"/>
          <w:szCs w:val="28"/>
          <w:lang w:val="en-US"/>
        </w:rPr>
        <w:t>genuinely</w:t>
      </w:r>
      <w:proofErr w:type="gramEnd"/>
      <w:r w:rsidRPr="004C7A6A">
        <w:rPr>
          <w:rFonts w:ascii="Calibri" w:hAnsi="Calibri" w:cs="Calibri"/>
          <w:sz w:val="28"/>
          <w:szCs w:val="28"/>
          <w:lang w:val="en-US"/>
        </w:rPr>
        <w:t xml:space="preserve"> Just Transition.</w:t>
      </w:r>
    </w:p>
    <w:p w14:paraId="41C760E6" w14:textId="226FFE1D" w:rsidR="00F47267" w:rsidRPr="004C7A6A" w:rsidRDefault="00F47267" w:rsidP="004C7A6A">
      <w:pPr>
        <w:pStyle w:val="ListParagraph"/>
        <w:numPr>
          <w:ilvl w:val="0"/>
          <w:numId w:val="9"/>
        </w:numPr>
        <w:rPr>
          <w:rFonts w:ascii="Calibri" w:hAnsi="Calibri" w:cs="Calibri"/>
          <w:sz w:val="28"/>
          <w:szCs w:val="28"/>
          <w:lang w:val="en-US"/>
        </w:rPr>
      </w:pPr>
      <w:r w:rsidRPr="004C7A6A">
        <w:rPr>
          <w:rFonts w:ascii="Calibri" w:hAnsi="Calibri" w:cs="Calibri"/>
          <w:b/>
          <w:bCs/>
          <w:sz w:val="28"/>
          <w:szCs w:val="28"/>
          <w:lang w:val="en-US"/>
        </w:rPr>
        <w:t>Commit to centring disabled people and DPOs as equal partners in co-designing and co-producing</w:t>
      </w:r>
      <w:r w:rsidRPr="004C7A6A">
        <w:rPr>
          <w:rFonts w:ascii="Calibri" w:hAnsi="Calibri" w:cs="Calibri"/>
          <w:sz w:val="28"/>
          <w:szCs w:val="28"/>
          <w:lang w:val="en-US"/>
        </w:rPr>
        <w:t xml:space="preserve"> policies, strategies and services. Include accountability and oversight mechanisms.</w:t>
      </w:r>
    </w:p>
    <w:p w14:paraId="18DD2E19" w14:textId="16F39395" w:rsidR="00F47267" w:rsidRPr="004C7A6A" w:rsidRDefault="00F47267" w:rsidP="004C7A6A">
      <w:pPr>
        <w:pStyle w:val="ListParagraph"/>
        <w:numPr>
          <w:ilvl w:val="0"/>
          <w:numId w:val="9"/>
        </w:numPr>
        <w:rPr>
          <w:rFonts w:ascii="Calibri" w:hAnsi="Calibri" w:cs="Calibri"/>
          <w:sz w:val="28"/>
          <w:szCs w:val="28"/>
          <w:lang w:val="en-US"/>
        </w:rPr>
      </w:pPr>
      <w:r w:rsidRPr="004C7A6A">
        <w:rPr>
          <w:rFonts w:ascii="Calibri" w:hAnsi="Calibri" w:cs="Calibri"/>
          <w:b/>
          <w:bCs/>
          <w:sz w:val="28"/>
          <w:szCs w:val="28"/>
          <w:lang w:val="en-US"/>
        </w:rPr>
        <w:t>Ensure disabled people</w:t>
      </w:r>
      <w:r w:rsidRPr="004C7A6A">
        <w:rPr>
          <w:rFonts w:ascii="Calibri" w:hAnsi="Calibri" w:cs="Calibri"/>
          <w:sz w:val="28"/>
          <w:szCs w:val="28"/>
          <w:lang w:val="en-US"/>
        </w:rPr>
        <w:t xml:space="preserve"> </w:t>
      </w:r>
      <w:r w:rsidRPr="005C0783">
        <w:rPr>
          <w:rFonts w:ascii="Calibri" w:hAnsi="Calibri" w:cs="Calibri"/>
          <w:b/>
          <w:bCs/>
          <w:sz w:val="28"/>
          <w:szCs w:val="28"/>
          <w:lang w:val="en-US"/>
        </w:rPr>
        <w:t>can speak to human beings</w:t>
      </w:r>
      <w:r w:rsidRPr="004C7A6A">
        <w:rPr>
          <w:rFonts w:ascii="Calibri" w:hAnsi="Calibri" w:cs="Calibri"/>
          <w:sz w:val="28"/>
          <w:szCs w:val="28"/>
          <w:lang w:val="en-US"/>
        </w:rPr>
        <w:t xml:space="preserve"> about services, rather than providing digital, technical or AI solutions by default.</w:t>
      </w:r>
    </w:p>
    <w:p w14:paraId="783E470D" w14:textId="6A896F1E" w:rsidR="00F47267" w:rsidRPr="004C7A6A" w:rsidRDefault="00F47267" w:rsidP="004C7A6A">
      <w:pPr>
        <w:pStyle w:val="ListParagraph"/>
        <w:numPr>
          <w:ilvl w:val="0"/>
          <w:numId w:val="9"/>
        </w:numPr>
        <w:rPr>
          <w:rFonts w:ascii="Calibri" w:hAnsi="Calibri" w:cs="Calibri"/>
          <w:sz w:val="28"/>
          <w:szCs w:val="28"/>
          <w:lang w:val="en-US"/>
        </w:rPr>
      </w:pPr>
      <w:r w:rsidRPr="004C7A6A">
        <w:rPr>
          <w:rFonts w:ascii="Calibri" w:hAnsi="Calibri" w:cs="Calibri"/>
          <w:b/>
          <w:bCs/>
          <w:sz w:val="28"/>
          <w:szCs w:val="28"/>
          <w:lang w:val="en-US"/>
        </w:rPr>
        <w:lastRenderedPageBreak/>
        <w:t>Eradicate digital exclusion</w:t>
      </w:r>
      <w:r w:rsidRPr="004C7A6A">
        <w:rPr>
          <w:rFonts w:ascii="Calibri" w:hAnsi="Calibri" w:cs="Calibri"/>
          <w:sz w:val="28"/>
          <w:szCs w:val="28"/>
          <w:lang w:val="en-US"/>
        </w:rPr>
        <w:t xml:space="preserve"> by introducing affordable broadband social tariffs. Resource projects that reduce digital exclusion, like GDA Connects.</w:t>
      </w:r>
    </w:p>
    <w:p w14:paraId="0838B2FD" w14:textId="158465AE" w:rsidR="00F47267" w:rsidRPr="004C7A6A" w:rsidRDefault="00F47267" w:rsidP="004C7A6A">
      <w:pPr>
        <w:pStyle w:val="ListParagraph"/>
        <w:numPr>
          <w:ilvl w:val="0"/>
          <w:numId w:val="9"/>
        </w:numPr>
        <w:rPr>
          <w:rFonts w:ascii="Calibri" w:hAnsi="Calibri" w:cs="Calibri"/>
          <w:sz w:val="28"/>
          <w:szCs w:val="28"/>
          <w:lang w:val="en-US"/>
        </w:rPr>
      </w:pPr>
      <w:r w:rsidRPr="004C7A6A">
        <w:rPr>
          <w:rFonts w:ascii="Calibri" w:hAnsi="Calibri" w:cs="Calibri"/>
          <w:b/>
          <w:bCs/>
          <w:sz w:val="28"/>
          <w:szCs w:val="28"/>
          <w:lang w:val="en-US"/>
        </w:rPr>
        <w:t>Increase the Improving Access Fund</w:t>
      </w:r>
      <w:r w:rsidRPr="004C7A6A">
        <w:rPr>
          <w:rFonts w:ascii="Calibri" w:hAnsi="Calibri" w:cs="Calibri"/>
          <w:sz w:val="28"/>
          <w:szCs w:val="28"/>
          <w:lang w:val="en-US"/>
        </w:rPr>
        <w:t xml:space="preserve"> established in the Disability Equality Plan to allow DPOs to run programmes and services which reduce poverty and inequality and improve disabled people’s lives.</w:t>
      </w:r>
    </w:p>
    <w:p w14:paraId="00959AE2" w14:textId="0674DF55" w:rsidR="004C7A6A" w:rsidRPr="004C7A6A" w:rsidRDefault="00F47267" w:rsidP="004C7A6A">
      <w:pPr>
        <w:pStyle w:val="ListParagraph"/>
        <w:numPr>
          <w:ilvl w:val="0"/>
          <w:numId w:val="9"/>
        </w:numPr>
        <w:rPr>
          <w:rFonts w:ascii="Calibri" w:hAnsi="Calibri" w:cs="Calibri"/>
          <w:sz w:val="28"/>
          <w:szCs w:val="28"/>
          <w:lang w:val="en-US"/>
        </w:rPr>
      </w:pPr>
      <w:r w:rsidRPr="004C7A6A">
        <w:rPr>
          <w:rFonts w:ascii="Calibri" w:hAnsi="Calibri" w:cs="Calibri"/>
          <w:b/>
          <w:bCs/>
          <w:sz w:val="28"/>
          <w:szCs w:val="28"/>
          <w:lang w:val="en-US"/>
        </w:rPr>
        <w:t>Ensure funders understand the resources required</w:t>
      </w:r>
      <w:r w:rsidRPr="004C7A6A">
        <w:rPr>
          <w:rFonts w:ascii="Calibri" w:hAnsi="Calibri" w:cs="Calibri"/>
          <w:sz w:val="28"/>
          <w:szCs w:val="28"/>
          <w:lang w:val="en-US"/>
        </w:rPr>
        <w:t xml:space="preserve"> to enable the participation, visibility and representation of disabled people.</w:t>
      </w:r>
    </w:p>
    <w:p w14:paraId="101F2F51" w14:textId="77777777" w:rsidR="004C7A6A" w:rsidRDefault="004C7A6A">
      <w:pPr>
        <w:rPr>
          <w:rFonts w:ascii="Calibri" w:hAnsi="Calibri" w:cs="Calibri"/>
          <w:sz w:val="28"/>
          <w:szCs w:val="28"/>
          <w:lang w:val="en-US"/>
        </w:rPr>
      </w:pPr>
      <w:r>
        <w:rPr>
          <w:rFonts w:ascii="Calibri" w:hAnsi="Calibri" w:cs="Calibri"/>
          <w:sz w:val="28"/>
          <w:szCs w:val="28"/>
          <w:lang w:val="en-US"/>
        </w:rPr>
        <w:br w:type="page"/>
      </w:r>
    </w:p>
    <w:p w14:paraId="250743B4" w14:textId="0EB940DC" w:rsidR="004C7A6A" w:rsidRPr="00665856" w:rsidRDefault="004C7A6A" w:rsidP="004C7A6A">
      <w:pPr>
        <w:rPr>
          <w:rFonts w:ascii="Calibri" w:hAnsi="Calibri" w:cs="Calibri"/>
          <w:b/>
          <w:bCs/>
          <w:sz w:val="28"/>
          <w:szCs w:val="28"/>
          <w:lang w:val="en-US"/>
        </w:rPr>
      </w:pPr>
      <w:r>
        <w:rPr>
          <w:rFonts w:ascii="Calibri" w:hAnsi="Calibri" w:cs="Calibri"/>
          <w:b/>
          <w:bCs/>
          <w:sz w:val="28"/>
          <w:szCs w:val="28"/>
          <w:lang w:val="en-US"/>
        </w:rPr>
        <w:lastRenderedPageBreak/>
        <w:t xml:space="preserve">5. </w:t>
      </w:r>
      <w:r w:rsidRPr="00665856">
        <w:rPr>
          <w:rFonts w:ascii="Calibri" w:hAnsi="Calibri" w:cs="Calibri"/>
          <w:b/>
          <w:bCs/>
          <w:sz w:val="28"/>
          <w:szCs w:val="28"/>
          <w:lang w:val="en-US"/>
        </w:rPr>
        <w:t>Strengthen and uphold disabled people’s rights</w:t>
      </w:r>
    </w:p>
    <w:p w14:paraId="22BD0EF5" w14:textId="77777777" w:rsidR="004C7A6A" w:rsidRPr="00665856" w:rsidRDefault="004C7A6A" w:rsidP="004C7A6A">
      <w:pPr>
        <w:rPr>
          <w:rFonts w:ascii="Calibri" w:hAnsi="Calibri" w:cs="Calibri"/>
          <w:sz w:val="28"/>
          <w:szCs w:val="28"/>
          <w:lang w:val="en-US"/>
        </w:rPr>
      </w:pPr>
      <w:r w:rsidRPr="00665856">
        <w:rPr>
          <w:rFonts w:ascii="Calibri" w:hAnsi="Calibri" w:cs="Calibri"/>
          <w:sz w:val="28"/>
          <w:szCs w:val="28"/>
          <w:lang w:val="en-US"/>
        </w:rPr>
        <w:t xml:space="preserve">For disabled people in Scotland, equality and human rights are key concerns. </w:t>
      </w:r>
      <w:r w:rsidRPr="00665856">
        <w:rPr>
          <w:rFonts w:ascii="Calibri" w:hAnsi="Calibri" w:cs="Calibri"/>
          <w:b/>
          <w:sz w:val="28"/>
          <w:szCs w:val="28"/>
          <w:lang w:val="en-US"/>
        </w:rPr>
        <w:t xml:space="preserve">82% </w:t>
      </w:r>
      <w:r w:rsidRPr="00665856">
        <w:rPr>
          <w:rFonts w:ascii="Calibri" w:hAnsi="Calibri" w:cs="Calibri"/>
          <w:sz w:val="28"/>
          <w:szCs w:val="28"/>
          <w:lang w:val="en-US"/>
        </w:rPr>
        <w:t>of respondents to our survey said they felt they had been treated differently or unfairly because they were disabled. The Scottish Government shelving its proposed Human Rights Bill has intensified disabled people’s sense of being deprioritised.</w:t>
      </w:r>
    </w:p>
    <w:p w14:paraId="59867529" w14:textId="77777777" w:rsidR="004C7A6A" w:rsidRPr="00DA6F62" w:rsidRDefault="004C7A6A" w:rsidP="004C7A6A">
      <w:pPr>
        <w:ind w:left="720" w:hanging="720"/>
        <w:rPr>
          <w:rFonts w:ascii="Calibri" w:hAnsi="Calibri" w:cs="Calibri"/>
          <w:b/>
          <w:bCs/>
          <w:sz w:val="28"/>
          <w:szCs w:val="28"/>
          <w:lang w:val="en-US"/>
        </w:rPr>
      </w:pPr>
      <w:r w:rsidRPr="00DA6F62">
        <w:rPr>
          <w:rFonts w:ascii="Calibri" w:hAnsi="Calibri" w:cs="Calibri"/>
          <w:b/>
          <w:bCs/>
          <w:sz w:val="28"/>
          <w:szCs w:val="28"/>
          <w:lang w:val="en-US"/>
        </w:rPr>
        <w:t>We must:</w:t>
      </w:r>
    </w:p>
    <w:p w14:paraId="16498821" w14:textId="6613CF4E" w:rsidR="004C7A6A" w:rsidRPr="004C7A6A" w:rsidRDefault="004C7A6A" w:rsidP="004C7A6A">
      <w:pPr>
        <w:pStyle w:val="ListParagraph"/>
        <w:numPr>
          <w:ilvl w:val="0"/>
          <w:numId w:val="7"/>
        </w:numPr>
        <w:rPr>
          <w:rFonts w:ascii="Calibri" w:hAnsi="Calibri" w:cs="Calibri"/>
          <w:sz w:val="28"/>
          <w:szCs w:val="28"/>
          <w:lang w:val="en-US"/>
        </w:rPr>
      </w:pPr>
      <w:r w:rsidRPr="005629A5">
        <w:rPr>
          <w:rFonts w:ascii="Calibri" w:hAnsi="Calibri" w:cs="Calibri"/>
          <w:b/>
          <w:bCs/>
          <w:sz w:val="28"/>
          <w:szCs w:val="28"/>
          <w:lang w:val="en-US"/>
        </w:rPr>
        <w:t>Embed responsibility for disabled people’s rights across the Scottish Cabinet</w:t>
      </w:r>
      <w:r w:rsidRPr="004C7A6A">
        <w:rPr>
          <w:rFonts w:ascii="Calibri" w:hAnsi="Calibri" w:cs="Calibri"/>
          <w:sz w:val="28"/>
          <w:szCs w:val="28"/>
          <w:lang w:val="en-US"/>
        </w:rPr>
        <w:t>, instead of limiting it to one directorate.</w:t>
      </w:r>
    </w:p>
    <w:p w14:paraId="1DF8127D" w14:textId="54CAC267" w:rsidR="004C7A6A" w:rsidRPr="004C7A6A" w:rsidRDefault="004C7A6A" w:rsidP="004C7A6A">
      <w:pPr>
        <w:pStyle w:val="ListParagraph"/>
        <w:numPr>
          <w:ilvl w:val="0"/>
          <w:numId w:val="7"/>
        </w:numPr>
        <w:rPr>
          <w:rFonts w:ascii="Calibri" w:hAnsi="Calibri" w:cs="Calibri"/>
          <w:sz w:val="28"/>
          <w:szCs w:val="28"/>
          <w:lang w:val="en-US"/>
        </w:rPr>
      </w:pPr>
      <w:r w:rsidRPr="005629A5">
        <w:rPr>
          <w:rFonts w:ascii="Calibri" w:hAnsi="Calibri" w:cs="Calibri"/>
          <w:b/>
          <w:bCs/>
          <w:sz w:val="28"/>
          <w:szCs w:val="28"/>
          <w:lang w:val="en-US"/>
        </w:rPr>
        <w:t>Increase disability equality competence across all public bodies</w:t>
      </w:r>
      <w:r w:rsidRPr="004C7A6A">
        <w:rPr>
          <w:rFonts w:ascii="Calibri" w:hAnsi="Calibri" w:cs="Calibri"/>
          <w:sz w:val="28"/>
          <w:szCs w:val="28"/>
          <w:lang w:val="en-US"/>
        </w:rPr>
        <w:t>, including by strengthening the Public Sector Equality Duty.</w:t>
      </w:r>
    </w:p>
    <w:p w14:paraId="50E9F73D" w14:textId="6A59F23E" w:rsidR="004C7A6A" w:rsidRPr="004C7A6A" w:rsidRDefault="004C7A6A" w:rsidP="004C7A6A">
      <w:pPr>
        <w:pStyle w:val="ListParagraph"/>
        <w:numPr>
          <w:ilvl w:val="0"/>
          <w:numId w:val="7"/>
        </w:numPr>
        <w:rPr>
          <w:rFonts w:ascii="Calibri" w:hAnsi="Calibri" w:cs="Calibri"/>
          <w:sz w:val="28"/>
          <w:szCs w:val="28"/>
          <w:lang w:val="en-US"/>
        </w:rPr>
      </w:pPr>
      <w:r w:rsidRPr="005629A5">
        <w:rPr>
          <w:rFonts w:ascii="Calibri" w:hAnsi="Calibri" w:cs="Calibri"/>
          <w:b/>
          <w:bCs/>
          <w:sz w:val="28"/>
          <w:szCs w:val="28"/>
          <w:lang w:val="en-US"/>
        </w:rPr>
        <w:t>Revive the Scottish Human Rights Bill</w:t>
      </w:r>
      <w:r w:rsidRPr="004C7A6A">
        <w:rPr>
          <w:rFonts w:ascii="Calibri" w:hAnsi="Calibri" w:cs="Calibri"/>
          <w:sz w:val="28"/>
          <w:szCs w:val="28"/>
          <w:lang w:val="en-US"/>
        </w:rPr>
        <w:t>, including incorporating the UN Convention on the Rights of Disabled People into domestic law. This process can apply learnings from the successful incorporation of the UN Convention on the Rights of the Child.</w:t>
      </w:r>
    </w:p>
    <w:p w14:paraId="3ABEB0FC" w14:textId="5517011E" w:rsidR="004C7A6A" w:rsidRPr="004C7A6A" w:rsidRDefault="004C7A6A" w:rsidP="004C7A6A">
      <w:pPr>
        <w:pStyle w:val="ListParagraph"/>
        <w:numPr>
          <w:ilvl w:val="0"/>
          <w:numId w:val="7"/>
        </w:numPr>
        <w:rPr>
          <w:rFonts w:ascii="Calibri" w:hAnsi="Calibri" w:cs="Calibri"/>
          <w:sz w:val="28"/>
          <w:szCs w:val="28"/>
          <w:lang w:val="en-US"/>
        </w:rPr>
      </w:pPr>
      <w:r w:rsidRPr="005629A5">
        <w:rPr>
          <w:rFonts w:ascii="Calibri" w:hAnsi="Calibri" w:cs="Calibri"/>
          <w:b/>
          <w:bCs/>
          <w:sz w:val="28"/>
          <w:szCs w:val="28"/>
          <w:lang w:val="en-US"/>
        </w:rPr>
        <w:t xml:space="preserve">Invest in the existing infrastructure that law </w:t>
      </w:r>
      <w:proofErr w:type="spellStart"/>
      <w:r w:rsidRPr="005629A5">
        <w:rPr>
          <w:rFonts w:ascii="Calibri" w:hAnsi="Calibri" w:cs="Calibri"/>
          <w:b/>
          <w:bCs/>
          <w:sz w:val="28"/>
          <w:szCs w:val="28"/>
          <w:lang w:val="en-US"/>
        </w:rPr>
        <w:t>centres</w:t>
      </w:r>
      <w:proofErr w:type="spellEnd"/>
      <w:r w:rsidRPr="005629A5">
        <w:rPr>
          <w:rFonts w:ascii="Calibri" w:hAnsi="Calibri" w:cs="Calibri"/>
          <w:b/>
          <w:bCs/>
          <w:sz w:val="28"/>
          <w:szCs w:val="28"/>
          <w:lang w:val="en-US"/>
        </w:rPr>
        <w:t xml:space="preserve"> provide</w:t>
      </w:r>
      <w:r w:rsidRPr="004C7A6A">
        <w:rPr>
          <w:rFonts w:ascii="Calibri" w:hAnsi="Calibri" w:cs="Calibri"/>
          <w:sz w:val="28"/>
          <w:szCs w:val="28"/>
          <w:lang w:val="en-US"/>
        </w:rPr>
        <w:t xml:space="preserve">, piloting Disability Law </w:t>
      </w:r>
      <w:proofErr w:type="spellStart"/>
      <w:r w:rsidRPr="004C7A6A">
        <w:rPr>
          <w:rFonts w:ascii="Calibri" w:hAnsi="Calibri" w:cs="Calibri"/>
          <w:sz w:val="28"/>
          <w:szCs w:val="28"/>
          <w:lang w:val="en-US"/>
        </w:rPr>
        <w:t>Centres</w:t>
      </w:r>
      <w:proofErr w:type="spellEnd"/>
      <w:r w:rsidRPr="004C7A6A">
        <w:rPr>
          <w:rFonts w:ascii="Calibri" w:hAnsi="Calibri" w:cs="Calibri"/>
          <w:sz w:val="28"/>
          <w:szCs w:val="28"/>
          <w:lang w:val="en-US"/>
        </w:rPr>
        <w:t xml:space="preserve"> which deliver inclusive, accessible legal and advice services.</w:t>
      </w:r>
    </w:p>
    <w:p w14:paraId="40987483" w14:textId="2FB3978F" w:rsidR="004C7A6A" w:rsidRPr="004C7A6A" w:rsidRDefault="004C7A6A" w:rsidP="004C7A6A">
      <w:pPr>
        <w:pStyle w:val="ListParagraph"/>
        <w:numPr>
          <w:ilvl w:val="0"/>
          <w:numId w:val="7"/>
        </w:numPr>
        <w:rPr>
          <w:rFonts w:ascii="Calibri" w:hAnsi="Calibri" w:cs="Calibri"/>
          <w:sz w:val="28"/>
          <w:szCs w:val="28"/>
          <w:lang w:val="en-US"/>
        </w:rPr>
      </w:pPr>
      <w:r w:rsidRPr="005629A5">
        <w:rPr>
          <w:rFonts w:ascii="Calibri" w:hAnsi="Calibri" w:cs="Calibri"/>
          <w:b/>
          <w:bCs/>
          <w:sz w:val="28"/>
          <w:szCs w:val="28"/>
          <w:lang w:val="en-US"/>
        </w:rPr>
        <w:t>Pilot a year-long study</w:t>
      </w:r>
      <w:r w:rsidRPr="004C7A6A">
        <w:rPr>
          <w:rFonts w:ascii="Calibri" w:hAnsi="Calibri" w:cs="Calibri"/>
          <w:sz w:val="28"/>
          <w:szCs w:val="28"/>
          <w:lang w:val="en-US"/>
        </w:rPr>
        <w:t xml:space="preserve"> into the impact of providing non-means tested legal aid for all discrimination cases.</w:t>
      </w:r>
    </w:p>
    <w:p w14:paraId="33BA8B93" w14:textId="5128134D" w:rsidR="004C7A6A" w:rsidRPr="004C7A6A" w:rsidRDefault="004C7A6A" w:rsidP="004C7A6A">
      <w:pPr>
        <w:pStyle w:val="ListParagraph"/>
        <w:numPr>
          <w:ilvl w:val="0"/>
          <w:numId w:val="7"/>
        </w:numPr>
        <w:rPr>
          <w:rFonts w:ascii="Calibri" w:hAnsi="Calibri" w:cs="Calibri"/>
          <w:sz w:val="28"/>
          <w:szCs w:val="28"/>
          <w:lang w:val="en-US"/>
        </w:rPr>
      </w:pPr>
      <w:r w:rsidRPr="005629A5">
        <w:rPr>
          <w:rFonts w:ascii="Calibri" w:hAnsi="Calibri" w:cs="Calibri"/>
          <w:b/>
          <w:bCs/>
          <w:sz w:val="28"/>
          <w:szCs w:val="28"/>
          <w:lang w:val="en-US"/>
        </w:rPr>
        <w:t>Oppose the legislative progression</w:t>
      </w:r>
      <w:r w:rsidRPr="004C7A6A">
        <w:rPr>
          <w:rFonts w:ascii="Calibri" w:hAnsi="Calibri" w:cs="Calibri"/>
          <w:sz w:val="28"/>
          <w:szCs w:val="28"/>
          <w:lang w:val="en-US"/>
        </w:rPr>
        <w:t xml:space="preserve"> of the Assisted Dying for Terminally Ill Adults (Scotland) Bill.</w:t>
      </w:r>
    </w:p>
    <w:p w14:paraId="168952E8" w14:textId="7CB06A50" w:rsidR="004C7A6A" w:rsidRPr="004C7A6A" w:rsidRDefault="004C7A6A" w:rsidP="004C7A6A">
      <w:pPr>
        <w:pStyle w:val="ListParagraph"/>
        <w:numPr>
          <w:ilvl w:val="0"/>
          <w:numId w:val="7"/>
        </w:numPr>
        <w:rPr>
          <w:rFonts w:ascii="Calibri" w:hAnsi="Calibri" w:cs="Calibri"/>
          <w:sz w:val="28"/>
          <w:szCs w:val="28"/>
          <w:lang w:val="en-US"/>
        </w:rPr>
      </w:pPr>
      <w:r w:rsidRPr="005629A5">
        <w:rPr>
          <w:rFonts w:ascii="Calibri" w:hAnsi="Calibri" w:cs="Calibri"/>
          <w:b/>
          <w:bCs/>
          <w:sz w:val="28"/>
          <w:szCs w:val="28"/>
          <w:lang w:val="en-US"/>
        </w:rPr>
        <w:t>Commit to increase the Improving Access Fund</w:t>
      </w:r>
      <w:r w:rsidRPr="004C7A6A">
        <w:rPr>
          <w:rFonts w:ascii="Calibri" w:hAnsi="Calibri" w:cs="Calibri"/>
          <w:sz w:val="28"/>
          <w:szCs w:val="28"/>
          <w:lang w:val="en-US"/>
        </w:rPr>
        <w:t>, as embedded in the Disability Equality Plan, to support the network of DPOs to inform disabled people about rights; build capacity to understand these rights; and support them to advocate for and claim rights.</w:t>
      </w:r>
    </w:p>
    <w:p w14:paraId="09026BCB" w14:textId="2B11DA02" w:rsidR="00F47267" w:rsidRPr="004C7A6A" w:rsidRDefault="004C7A6A" w:rsidP="004C7A6A">
      <w:pPr>
        <w:pStyle w:val="ListParagraph"/>
        <w:numPr>
          <w:ilvl w:val="0"/>
          <w:numId w:val="7"/>
        </w:numPr>
        <w:rPr>
          <w:rFonts w:ascii="Calibri" w:hAnsi="Calibri" w:cs="Calibri"/>
          <w:sz w:val="28"/>
          <w:szCs w:val="28"/>
          <w:lang w:val="en-US"/>
        </w:rPr>
      </w:pPr>
      <w:r w:rsidRPr="004C7A6A">
        <w:rPr>
          <w:rFonts w:ascii="Calibri" w:hAnsi="Calibri" w:cs="Calibri"/>
          <w:sz w:val="28"/>
          <w:szCs w:val="28"/>
          <w:lang w:val="en-US"/>
        </w:rPr>
        <w:t>P</w:t>
      </w:r>
      <w:r w:rsidRPr="005629A5">
        <w:rPr>
          <w:rFonts w:ascii="Calibri" w:hAnsi="Calibri" w:cs="Calibri"/>
          <w:b/>
          <w:bCs/>
          <w:sz w:val="28"/>
          <w:szCs w:val="28"/>
          <w:lang w:val="en-US"/>
        </w:rPr>
        <w:t>rovide financial support to disabled election candidates</w:t>
      </w:r>
      <w:r w:rsidRPr="004C7A6A">
        <w:rPr>
          <w:rFonts w:ascii="Calibri" w:hAnsi="Calibri" w:cs="Calibri"/>
          <w:sz w:val="28"/>
          <w:szCs w:val="28"/>
          <w:lang w:val="en-US"/>
        </w:rPr>
        <w:t xml:space="preserve"> to meet extra costs of disability.</w:t>
      </w:r>
    </w:p>
    <w:p w14:paraId="72C76E59" w14:textId="4B0B4304" w:rsidR="004C7A6A" w:rsidRDefault="004C7A6A">
      <w:pPr>
        <w:rPr>
          <w:rFonts w:ascii="Calibri" w:hAnsi="Calibri" w:cs="Calibri"/>
          <w:sz w:val="28"/>
          <w:szCs w:val="28"/>
        </w:rPr>
      </w:pPr>
      <w:r>
        <w:rPr>
          <w:rFonts w:ascii="Calibri" w:hAnsi="Calibri" w:cs="Calibri"/>
          <w:sz w:val="28"/>
          <w:szCs w:val="28"/>
        </w:rPr>
        <w:br w:type="page"/>
      </w:r>
    </w:p>
    <w:p w14:paraId="7401F840" w14:textId="77777777" w:rsidR="004C7A6A" w:rsidRPr="00665856" w:rsidRDefault="004C7A6A" w:rsidP="004C7A6A">
      <w:pPr>
        <w:rPr>
          <w:rFonts w:ascii="Calibri" w:hAnsi="Calibri" w:cs="Calibri"/>
          <w:b/>
          <w:bCs/>
          <w:sz w:val="28"/>
          <w:szCs w:val="28"/>
          <w:lang w:val="en-US"/>
        </w:rPr>
      </w:pPr>
      <w:r w:rsidRPr="00665856">
        <w:rPr>
          <w:rFonts w:ascii="Calibri" w:hAnsi="Calibri" w:cs="Calibri"/>
          <w:b/>
          <w:bCs/>
          <w:sz w:val="28"/>
          <w:szCs w:val="28"/>
          <w:lang w:val="en-US"/>
        </w:rPr>
        <w:lastRenderedPageBreak/>
        <w:t>The public supports this</w:t>
      </w:r>
    </w:p>
    <w:p w14:paraId="0A9DB347" w14:textId="77777777" w:rsidR="004C7A6A" w:rsidRPr="00665856" w:rsidRDefault="004C7A6A" w:rsidP="004C7A6A">
      <w:pPr>
        <w:rPr>
          <w:rFonts w:ascii="Calibri" w:hAnsi="Calibri" w:cs="Calibri"/>
          <w:b/>
          <w:bCs/>
          <w:sz w:val="28"/>
          <w:szCs w:val="28"/>
          <w:lang w:val="en-US"/>
        </w:rPr>
      </w:pPr>
      <w:r w:rsidRPr="00665856">
        <w:rPr>
          <w:rFonts w:ascii="Calibri" w:hAnsi="Calibri" w:cs="Calibri"/>
          <w:b/>
          <w:bCs/>
          <w:sz w:val="28"/>
          <w:szCs w:val="28"/>
          <w:lang w:val="en-US"/>
        </w:rPr>
        <w:t>These changes are not just the right thing to do, they represent a course of action that the public supports.</w:t>
      </w:r>
    </w:p>
    <w:p w14:paraId="5EF3605D" w14:textId="6D0DA5AD" w:rsidR="004C7A6A" w:rsidRPr="00665856" w:rsidRDefault="004C7A6A" w:rsidP="004C7A6A">
      <w:pPr>
        <w:rPr>
          <w:rFonts w:ascii="Calibri" w:hAnsi="Calibri" w:cs="Calibri"/>
          <w:sz w:val="28"/>
          <w:szCs w:val="28"/>
          <w:lang w:val="en-US"/>
        </w:rPr>
      </w:pPr>
      <w:r w:rsidRPr="00665856">
        <w:rPr>
          <w:rFonts w:ascii="Calibri" w:hAnsi="Calibri" w:cs="Calibri"/>
          <w:sz w:val="28"/>
          <w:szCs w:val="28"/>
          <w:lang w:val="en-US"/>
        </w:rPr>
        <w:t xml:space="preserve">People in Scotland - and across the UK - are more compassionate than they are often given credit for. Surveys show that the UK government’s proposed cuts were deeply unpopular with </w:t>
      </w:r>
      <w:proofErr w:type="gramStart"/>
      <w:r w:rsidRPr="00665856">
        <w:rPr>
          <w:rFonts w:ascii="Calibri" w:hAnsi="Calibri" w:cs="Calibri"/>
          <w:sz w:val="28"/>
          <w:szCs w:val="28"/>
          <w:lang w:val="en-US"/>
        </w:rPr>
        <w:t>a majority of</w:t>
      </w:r>
      <w:proofErr w:type="gramEnd"/>
      <w:r w:rsidRPr="00665856">
        <w:rPr>
          <w:rFonts w:ascii="Calibri" w:hAnsi="Calibri" w:cs="Calibri"/>
          <w:sz w:val="28"/>
          <w:szCs w:val="28"/>
          <w:lang w:val="en-US"/>
        </w:rPr>
        <w:t xml:space="preserve"> people. And we know that people in Scotland are far more likely than not to back social investment and redistribution, as evidenced by the Scottish Social Attitudes Survey,</w:t>
      </w:r>
      <w:r>
        <w:rPr>
          <w:rStyle w:val="FootnoteReference"/>
          <w:rFonts w:ascii="Calibri" w:hAnsi="Calibri" w:cs="Calibri"/>
          <w:sz w:val="28"/>
          <w:szCs w:val="28"/>
          <w:lang w:val="en-US"/>
        </w:rPr>
        <w:footnoteReference w:id="4"/>
      </w:r>
      <w:r w:rsidRPr="00665856">
        <w:rPr>
          <w:rFonts w:ascii="Calibri" w:hAnsi="Calibri" w:cs="Calibri"/>
          <w:sz w:val="28"/>
          <w:szCs w:val="28"/>
          <w:lang w:val="en-US"/>
        </w:rPr>
        <w:t xml:space="preserve"> which shows:</w:t>
      </w:r>
    </w:p>
    <w:p w14:paraId="39C4F97E" w14:textId="2391DF6C" w:rsidR="004C7A6A" w:rsidRPr="004C7A6A" w:rsidRDefault="004C7A6A" w:rsidP="004C7A6A">
      <w:pPr>
        <w:pStyle w:val="ListParagraph"/>
        <w:numPr>
          <w:ilvl w:val="0"/>
          <w:numId w:val="5"/>
        </w:numPr>
        <w:rPr>
          <w:rFonts w:ascii="Calibri" w:hAnsi="Calibri" w:cs="Calibri"/>
          <w:sz w:val="28"/>
          <w:szCs w:val="28"/>
        </w:rPr>
      </w:pPr>
      <w:r w:rsidRPr="005629A5">
        <w:rPr>
          <w:rFonts w:ascii="Calibri" w:hAnsi="Calibri" w:cs="Calibri"/>
          <w:b/>
          <w:bCs/>
          <w:sz w:val="28"/>
          <w:szCs w:val="28"/>
        </w:rPr>
        <w:t>Almost half</w:t>
      </w:r>
      <w:r w:rsidRPr="004C7A6A">
        <w:rPr>
          <w:rFonts w:ascii="Calibri" w:hAnsi="Calibri" w:cs="Calibri"/>
          <w:sz w:val="28"/>
          <w:szCs w:val="28"/>
        </w:rPr>
        <w:t xml:space="preserve"> (47%) of respondents thought the government should increase taxes and spend more on health, education, and social benefits. Only 12% want to reduce taxes and spend less on health, education and social benefits.</w:t>
      </w:r>
    </w:p>
    <w:p w14:paraId="0A16C8B9" w14:textId="680359F2" w:rsidR="004C7A6A" w:rsidRPr="004C7A6A" w:rsidRDefault="004C7A6A" w:rsidP="004C7A6A">
      <w:pPr>
        <w:pStyle w:val="ListParagraph"/>
        <w:numPr>
          <w:ilvl w:val="0"/>
          <w:numId w:val="5"/>
        </w:numPr>
        <w:rPr>
          <w:rFonts w:ascii="Calibri" w:hAnsi="Calibri" w:cs="Calibri"/>
          <w:sz w:val="28"/>
          <w:szCs w:val="28"/>
        </w:rPr>
      </w:pPr>
      <w:r w:rsidRPr="005629A5">
        <w:rPr>
          <w:rFonts w:ascii="Calibri" w:hAnsi="Calibri" w:cs="Calibri"/>
          <w:b/>
          <w:bCs/>
          <w:sz w:val="28"/>
          <w:szCs w:val="28"/>
        </w:rPr>
        <w:t>Half</w:t>
      </w:r>
      <w:r w:rsidRPr="004C7A6A">
        <w:rPr>
          <w:rFonts w:ascii="Calibri" w:hAnsi="Calibri" w:cs="Calibri"/>
          <w:sz w:val="28"/>
          <w:szCs w:val="28"/>
        </w:rPr>
        <w:t xml:space="preserve"> of people (50%) agreed that Government should redistribute income from the better-off to those who are less well-off</w:t>
      </w:r>
    </w:p>
    <w:p w14:paraId="20A94F76" w14:textId="77777777" w:rsidR="004C7A6A" w:rsidRDefault="004C7A6A">
      <w:pPr>
        <w:rPr>
          <w:rFonts w:ascii="Calibri" w:hAnsi="Calibri" w:cs="Calibri"/>
          <w:sz w:val="28"/>
          <w:szCs w:val="28"/>
        </w:rPr>
      </w:pPr>
      <w:r>
        <w:rPr>
          <w:rFonts w:ascii="Calibri" w:hAnsi="Calibri" w:cs="Calibri"/>
          <w:sz w:val="28"/>
          <w:szCs w:val="28"/>
        </w:rPr>
        <w:br w:type="page"/>
      </w:r>
    </w:p>
    <w:p w14:paraId="1A5A2DEC" w14:textId="77777777" w:rsidR="004C7A6A" w:rsidRPr="00665856" w:rsidRDefault="004C7A6A" w:rsidP="004C7A6A">
      <w:pPr>
        <w:rPr>
          <w:rFonts w:ascii="Calibri" w:hAnsi="Calibri" w:cs="Calibri"/>
          <w:b/>
          <w:bCs/>
          <w:sz w:val="28"/>
          <w:szCs w:val="28"/>
          <w:lang w:val="en-US"/>
        </w:rPr>
      </w:pPr>
      <w:r w:rsidRPr="00665856">
        <w:rPr>
          <w:rFonts w:ascii="Calibri" w:hAnsi="Calibri" w:cs="Calibri"/>
          <w:b/>
          <w:bCs/>
          <w:sz w:val="28"/>
          <w:szCs w:val="28"/>
          <w:lang w:val="en-US"/>
        </w:rPr>
        <w:lastRenderedPageBreak/>
        <w:t>Glasgow Disability Alliance is a Disabled People’s Organisation (DPO) controlled by over 6,000 disabled individuals and Glasgow DPO members. GDA is the largest groundswell of disabled members in Europe and a leading example of a grassroots community of identity, peer support and belonging.</w:t>
      </w:r>
    </w:p>
    <w:p w14:paraId="10A0783A" w14:textId="77777777" w:rsidR="004C7A6A" w:rsidRPr="00665856" w:rsidRDefault="004C7A6A" w:rsidP="004C7A6A">
      <w:pPr>
        <w:rPr>
          <w:rFonts w:ascii="Calibri" w:hAnsi="Calibri" w:cs="Calibri"/>
          <w:sz w:val="28"/>
          <w:szCs w:val="28"/>
          <w:lang w:val="en-US"/>
        </w:rPr>
      </w:pPr>
      <w:r w:rsidRPr="00665856">
        <w:rPr>
          <w:rFonts w:ascii="Calibri" w:hAnsi="Calibri" w:cs="Calibri"/>
          <w:sz w:val="28"/>
          <w:szCs w:val="28"/>
          <w:lang w:val="en-US"/>
        </w:rPr>
        <w:t>With roots and support programmes in Glasgow and surrounding areas, GDA also has national policy reach.</w:t>
      </w:r>
    </w:p>
    <w:p w14:paraId="382BF1BE" w14:textId="77777777" w:rsidR="004C7A6A" w:rsidRPr="004C7A6A" w:rsidRDefault="004C7A6A" w:rsidP="004C7A6A">
      <w:pPr>
        <w:rPr>
          <w:rFonts w:ascii="Calibri" w:hAnsi="Calibri" w:cs="Calibri"/>
          <w:b/>
          <w:sz w:val="28"/>
          <w:szCs w:val="28"/>
          <w:lang w:val="en-US"/>
        </w:rPr>
      </w:pPr>
      <w:r w:rsidRPr="00665856">
        <w:rPr>
          <w:rFonts w:ascii="Calibri" w:hAnsi="Calibri" w:cs="Calibri"/>
          <w:b/>
          <w:sz w:val="28"/>
          <w:szCs w:val="28"/>
          <w:lang w:val="en-US"/>
        </w:rPr>
        <w:t>GDA:</w:t>
      </w:r>
    </w:p>
    <w:p w14:paraId="08E5C98A" w14:textId="312DF9DF" w:rsidR="004C7A6A" w:rsidRPr="004C7A6A" w:rsidRDefault="004C7A6A" w:rsidP="004C7A6A">
      <w:pPr>
        <w:pStyle w:val="ListParagraph"/>
        <w:numPr>
          <w:ilvl w:val="0"/>
          <w:numId w:val="3"/>
        </w:numPr>
        <w:rPr>
          <w:rFonts w:ascii="Calibri" w:hAnsi="Calibri" w:cs="Calibri"/>
          <w:bCs/>
          <w:sz w:val="28"/>
          <w:szCs w:val="28"/>
          <w:lang w:val="en-US"/>
        </w:rPr>
      </w:pPr>
      <w:r w:rsidRPr="004C7A6A">
        <w:rPr>
          <w:rFonts w:ascii="Calibri" w:hAnsi="Calibri" w:cs="Calibri"/>
          <w:bCs/>
          <w:sz w:val="28"/>
          <w:szCs w:val="28"/>
          <w:lang w:val="en-US"/>
        </w:rPr>
        <w:t>Builds individual capacity and improves lives of disabled people through our supports, programmes and services.</w:t>
      </w:r>
    </w:p>
    <w:p w14:paraId="7271597E" w14:textId="0F437112" w:rsidR="004C7A6A" w:rsidRPr="004C7A6A" w:rsidRDefault="004C7A6A" w:rsidP="004C7A6A">
      <w:pPr>
        <w:pStyle w:val="ListParagraph"/>
        <w:numPr>
          <w:ilvl w:val="0"/>
          <w:numId w:val="3"/>
        </w:numPr>
        <w:rPr>
          <w:rFonts w:ascii="Calibri" w:hAnsi="Calibri" w:cs="Calibri"/>
          <w:bCs/>
          <w:sz w:val="28"/>
          <w:szCs w:val="28"/>
          <w:lang w:val="en-US"/>
        </w:rPr>
      </w:pPr>
      <w:r w:rsidRPr="004C7A6A">
        <w:rPr>
          <w:rFonts w:ascii="Calibri" w:hAnsi="Calibri" w:cs="Calibri"/>
          <w:bCs/>
          <w:sz w:val="28"/>
          <w:szCs w:val="28"/>
          <w:lang w:val="en-US"/>
        </w:rPr>
        <w:t>Develops collective capacity by helping people to understand their rights, talking about what matters to disabled people and amplifying their voices.</w:t>
      </w:r>
    </w:p>
    <w:p w14:paraId="7730F31A" w14:textId="7827C2A7" w:rsidR="004C7A6A" w:rsidRPr="00E13EC0" w:rsidRDefault="004C7A6A" w:rsidP="004C7A6A">
      <w:pPr>
        <w:pStyle w:val="ListParagraph"/>
        <w:numPr>
          <w:ilvl w:val="0"/>
          <w:numId w:val="3"/>
        </w:numPr>
        <w:rPr>
          <w:rFonts w:ascii="Calibri" w:hAnsi="Calibri" w:cs="Calibri"/>
          <w:bCs/>
          <w:sz w:val="28"/>
          <w:szCs w:val="28"/>
          <w:lang w:val="en-US"/>
        </w:rPr>
      </w:pPr>
      <w:r w:rsidRPr="004C7A6A">
        <w:rPr>
          <w:rFonts w:ascii="Calibri" w:hAnsi="Calibri" w:cs="Calibri"/>
          <w:bCs/>
          <w:sz w:val="28"/>
          <w:szCs w:val="28"/>
          <w:lang w:val="en-US"/>
        </w:rPr>
        <w:t xml:space="preserve">Collaborates to drive change with local and national government to </w:t>
      </w:r>
      <w:r w:rsidRPr="00E13EC0">
        <w:rPr>
          <w:rFonts w:ascii="Calibri" w:hAnsi="Calibri" w:cs="Calibri"/>
          <w:bCs/>
          <w:sz w:val="28"/>
          <w:szCs w:val="28"/>
          <w:lang w:val="en-US"/>
        </w:rPr>
        <w:t>inform and shape decisions and co-design policy, services and supports.</w:t>
      </w:r>
    </w:p>
    <w:p w14:paraId="698E2CC6" w14:textId="77777777" w:rsidR="004C7A6A" w:rsidRDefault="004C7A6A" w:rsidP="004C7A6A">
      <w:pPr>
        <w:rPr>
          <w:rFonts w:ascii="Calibri" w:hAnsi="Calibri" w:cs="Calibri"/>
          <w:b/>
          <w:sz w:val="28"/>
          <w:szCs w:val="28"/>
          <w:lang w:val="en-US"/>
        </w:rPr>
      </w:pPr>
      <w:r w:rsidRPr="00E13EC0">
        <w:rPr>
          <w:rFonts w:ascii="Calibri" w:hAnsi="Calibri" w:cs="Calibri"/>
          <w:sz w:val="28"/>
          <w:szCs w:val="28"/>
          <w:lang w:val="en-US"/>
        </w:rPr>
        <w:t>“It is the way that society is constructed which prevents disabled people from participating – that’s why we need GDA to provide capacity building, peer support, collective advocacy and access – so we understand our rights – and make sure that our voices are heard.”</w:t>
      </w:r>
      <w:r w:rsidRPr="00665856">
        <w:rPr>
          <w:rFonts w:ascii="Calibri" w:hAnsi="Calibri" w:cs="Calibri"/>
          <w:i/>
          <w:sz w:val="28"/>
          <w:szCs w:val="28"/>
          <w:lang w:val="en-US"/>
        </w:rPr>
        <w:t xml:space="preserve"> </w:t>
      </w:r>
      <w:r w:rsidRPr="00665856">
        <w:rPr>
          <w:rFonts w:ascii="Calibri" w:hAnsi="Calibri" w:cs="Calibri"/>
          <w:b/>
          <w:sz w:val="28"/>
          <w:szCs w:val="28"/>
          <w:lang w:val="en-US"/>
        </w:rPr>
        <w:t>GDA Member</w:t>
      </w:r>
    </w:p>
    <w:p w14:paraId="037580BC" w14:textId="77777777" w:rsidR="004C7A6A" w:rsidRPr="00665856" w:rsidRDefault="004C7A6A" w:rsidP="004C7A6A">
      <w:pPr>
        <w:rPr>
          <w:rFonts w:ascii="Calibri" w:hAnsi="Calibri" w:cs="Calibri"/>
          <w:b/>
          <w:sz w:val="28"/>
          <w:szCs w:val="28"/>
          <w:lang w:val="en-US"/>
        </w:rPr>
      </w:pPr>
      <w:r w:rsidRPr="00861DFA">
        <w:rPr>
          <w:rFonts w:ascii="Calibri" w:hAnsi="Calibri" w:cs="Calibri"/>
          <w:b/>
          <w:sz w:val="28"/>
          <w:szCs w:val="28"/>
          <w:lang w:val="en-US"/>
        </w:rPr>
        <w:t>List of funding partners</w:t>
      </w:r>
      <w:r>
        <w:rPr>
          <w:rFonts w:ascii="Calibri" w:hAnsi="Calibri" w:cs="Calibri"/>
          <w:b/>
          <w:sz w:val="28"/>
          <w:szCs w:val="28"/>
          <w:lang w:val="en-US"/>
        </w:rPr>
        <w:t xml:space="preserve">: </w:t>
      </w:r>
      <w:r w:rsidRPr="00001659">
        <w:rPr>
          <w:rFonts w:ascii="Calibri" w:hAnsi="Calibri" w:cs="Calibri"/>
          <w:bCs/>
          <w:sz w:val="28"/>
          <w:szCs w:val="28"/>
          <w:lang w:val="en-US"/>
        </w:rPr>
        <w:t xml:space="preserve">Scottish Government, National Lottery Community Fund, Glasgow City Council, Independent Age Grants Fund, Health and Social Care Alliance Scotland and The Robertson </w:t>
      </w:r>
      <w:proofErr w:type="gramStart"/>
      <w:r w:rsidRPr="00001659">
        <w:rPr>
          <w:rFonts w:ascii="Calibri" w:hAnsi="Calibri" w:cs="Calibri"/>
          <w:bCs/>
          <w:sz w:val="28"/>
          <w:szCs w:val="28"/>
          <w:lang w:val="en-US"/>
        </w:rPr>
        <w:t>Trust .</w:t>
      </w:r>
      <w:proofErr w:type="gramEnd"/>
      <w:r w:rsidRPr="00861DFA">
        <w:rPr>
          <w:rFonts w:ascii="Calibri" w:hAnsi="Calibri" w:cs="Calibri"/>
          <w:b/>
          <w:sz w:val="28"/>
          <w:szCs w:val="28"/>
          <w:lang w:val="en-US"/>
        </w:rPr>
        <w:t xml:space="preserve"> </w:t>
      </w:r>
    </w:p>
    <w:p w14:paraId="4DD86BFC" w14:textId="77777777" w:rsidR="004C7A6A" w:rsidRPr="00665856" w:rsidRDefault="004C7A6A" w:rsidP="004C7A6A">
      <w:pPr>
        <w:spacing w:line="240" w:lineRule="auto"/>
        <w:rPr>
          <w:rFonts w:ascii="Calibri" w:hAnsi="Calibri" w:cs="Calibri"/>
          <w:sz w:val="28"/>
          <w:szCs w:val="28"/>
          <w:lang w:val="en-US"/>
        </w:rPr>
      </w:pPr>
      <w:r w:rsidRPr="00861DFA">
        <w:rPr>
          <w:rFonts w:ascii="Calibri" w:hAnsi="Calibri" w:cs="Calibri"/>
          <w:b/>
          <w:bCs/>
          <w:sz w:val="28"/>
          <w:szCs w:val="28"/>
          <w:lang w:val="en-US"/>
        </w:rPr>
        <w:t>Glasgow Disability Alliance</w:t>
      </w:r>
      <w:r w:rsidRPr="00861DFA">
        <w:rPr>
          <w:rFonts w:ascii="Calibri" w:hAnsi="Calibri" w:cs="Calibri"/>
          <w:sz w:val="28"/>
          <w:szCs w:val="28"/>
          <w:lang w:val="en-US"/>
        </w:rPr>
        <w:t xml:space="preserve"> </w:t>
      </w:r>
      <w:r w:rsidRPr="00665856">
        <w:rPr>
          <w:rFonts w:ascii="Calibri" w:hAnsi="Calibri" w:cs="Calibri"/>
          <w:sz w:val="28"/>
          <w:szCs w:val="28"/>
          <w:lang w:val="en-US"/>
        </w:rPr>
        <w:t>Promoting Equality, Rights and Social Justice</w:t>
      </w:r>
    </w:p>
    <w:p w14:paraId="02B38B87" w14:textId="77777777" w:rsidR="004C7A6A" w:rsidRPr="00861DFA" w:rsidRDefault="004C7A6A" w:rsidP="004C7A6A">
      <w:pPr>
        <w:spacing w:line="240" w:lineRule="auto"/>
        <w:rPr>
          <w:rFonts w:ascii="Calibri" w:hAnsi="Calibri" w:cs="Calibri"/>
          <w:sz w:val="28"/>
          <w:szCs w:val="28"/>
          <w:lang w:val="en-US"/>
        </w:rPr>
      </w:pPr>
      <w:r w:rsidRPr="00665856">
        <w:rPr>
          <w:rFonts w:ascii="Calibri" w:hAnsi="Calibri" w:cs="Calibri"/>
          <w:sz w:val="28"/>
          <w:szCs w:val="28"/>
          <w:lang w:val="en-US"/>
        </w:rPr>
        <w:t>Suite 301</w:t>
      </w:r>
      <w:r w:rsidRPr="00861DFA">
        <w:rPr>
          <w:rFonts w:ascii="Calibri" w:hAnsi="Calibri" w:cs="Calibri"/>
          <w:sz w:val="28"/>
          <w:szCs w:val="28"/>
          <w:lang w:val="en-US"/>
        </w:rPr>
        <w:t>,</w:t>
      </w:r>
      <w:r w:rsidRPr="00665856">
        <w:rPr>
          <w:rFonts w:ascii="Calibri" w:hAnsi="Calibri" w:cs="Calibri"/>
          <w:sz w:val="28"/>
          <w:szCs w:val="28"/>
          <w:lang w:val="en-US"/>
        </w:rPr>
        <w:t xml:space="preserve"> The White Studios</w:t>
      </w:r>
      <w:r w:rsidRPr="00861DFA">
        <w:rPr>
          <w:rFonts w:ascii="Calibri" w:hAnsi="Calibri" w:cs="Calibri"/>
          <w:sz w:val="28"/>
          <w:szCs w:val="28"/>
          <w:lang w:val="en-US"/>
        </w:rPr>
        <w:t xml:space="preserve">, </w:t>
      </w:r>
    </w:p>
    <w:p w14:paraId="3CFC5983" w14:textId="77777777" w:rsidR="004C7A6A" w:rsidRPr="00861DFA" w:rsidRDefault="004C7A6A" w:rsidP="004C7A6A">
      <w:pPr>
        <w:spacing w:line="240" w:lineRule="auto"/>
        <w:rPr>
          <w:rFonts w:ascii="Calibri" w:hAnsi="Calibri" w:cs="Calibri"/>
          <w:sz w:val="28"/>
          <w:szCs w:val="28"/>
          <w:lang w:val="en-US"/>
        </w:rPr>
      </w:pPr>
      <w:r w:rsidRPr="00665856">
        <w:rPr>
          <w:rFonts w:ascii="Calibri" w:hAnsi="Calibri" w:cs="Calibri"/>
          <w:sz w:val="28"/>
          <w:szCs w:val="28"/>
          <w:lang w:val="en-US"/>
        </w:rPr>
        <w:t>Building 4</w:t>
      </w:r>
      <w:r w:rsidRPr="00861DFA">
        <w:rPr>
          <w:rFonts w:ascii="Calibri" w:hAnsi="Calibri" w:cs="Calibri"/>
          <w:sz w:val="28"/>
          <w:szCs w:val="28"/>
          <w:lang w:val="en-US"/>
        </w:rPr>
        <w:t>,</w:t>
      </w:r>
      <w:r w:rsidRPr="00665856">
        <w:rPr>
          <w:rFonts w:ascii="Calibri" w:hAnsi="Calibri" w:cs="Calibri"/>
          <w:sz w:val="28"/>
          <w:szCs w:val="28"/>
          <w:lang w:val="en-US"/>
        </w:rPr>
        <w:t xml:space="preserve"> Templeton Business Centre</w:t>
      </w:r>
      <w:r w:rsidRPr="00861DFA">
        <w:rPr>
          <w:rFonts w:ascii="Calibri" w:hAnsi="Calibri" w:cs="Calibri"/>
          <w:sz w:val="28"/>
          <w:szCs w:val="28"/>
          <w:lang w:val="en-US"/>
        </w:rPr>
        <w:t>,</w:t>
      </w:r>
    </w:p>
    <w:p w14:paraId="3802DB85" w14:textId="65C7DCED" w:rsidR="004C7A6A" w:rsidRPr="00861DFA" w:rsidRDefault="004C7A6A" w:rsidP="004C7A6A">
      <w:pPr>
        <w:spacing w:line="240" w:lineRule="auto"/>
        <w:rPr>
          <w:rFonts w:ascii="Calibri" w:hAnsi="Calibri" w:cs="Calibri"/>
          <w:sz w:val="28"/>
          <w:szCs w:val="28"/>
          <w:lang w:val="en-US"/>
        </w:rPr>
      </w:pPr>
      <w:r w:rsidRPr="00665856">
        <w:rPr>
          <w:rFonts w:ascii="Calibri" w:hAnsi="Calibri" w:cs="Calibri"/>
          <w:sz w:val="28"/>
          <w:szCs w:val="28"/>
          <w:lang w:val="en-US"/>
        </w:rPr>
        <w:t>Templeton Court</w:t>
      </w:r>
      <w:r w:rsidR="00023B00">
        <w:rPr>
          <w:rFonts w:ascii="Calibri" w:hAnsi="Calibri" w:cs="Calibri"/>
          <w:sz w:val="28"/>
          <w:szCs w:val="28"/>
          <w:lang w:val="en-US"/>
        </w:rPr>
        <w:t>,</w:t>
      </w:r>
      <w:r w:rsidRPr="00665856">
        <w:rPr>
          <w:rFonts w:ascii="Calibri" w:hAnsi="Calibri" w:cs="Calibri"/>
          <w:sz w:val="28"/>
          <w:szCs w:val="28"/>
          <w:lang w:val="en-US"/>
        </w:rPr>
        <w:t xml:space="preserve"> Glasgow G40 1DA </w:t>
      </w:r>
    </w:p>
    <w:p w14:paraId="60AC617E" w14:textId="77777777" w:rsidR="004C7A6A" w:rsidRPr="00665856" w:rsidRDefault="004C7A6A" w:rsidP="004C7A6A">
      <w:pPr>
        <w:rPr>
          <w:rFonts w:ascii="Calibri" w:hAnsi="Calibri" w:cs="Calibri"/>
          <w:sz w:val="28"/>
          <w:szCs w:val="28"/>
          <w:lang w:val="en-US"/>
        </w:rPr>
      </w:pPr>
      <w:r w:rsidRPr="00665856">
        <w:rPr>
          <w:rFonts w:ascii="Calibri" w:hAnsi="Calibri" w:cs="Calibri"/>
          <w:sz w:val="28"/>
          <w:szCs w:val="28"/>
          <w:lang w:val="en-US"/>
        </w:rPr>
        <w:t xml:space="preserve">Tel: </w:t>
      </w:r>
      <w:r w:rsidRPr="00665856">
        <w:rPr>
          <w:rFonts w:ascii="Calibri" w:hAnsi="Calibri" w:cs="Calibri"/>
          <w:b/>
          <w:sz w:val="28"/>
          <w:szCs w:val="28"/>
          <w:lang w:val="en-US"/>
        </w:rPr>
        <w:t>0141 556 7103</w:t>
      </w:r>
    </w:p>
    <w:p w14:paraId="3A4A9831" w14:textId="237BFC61" w:rsidR="004C7A6A" w:rsidRPr="00665856" w:rsidRDefault="004C7A6A" w:rsidP="004C7A6A">
      <w:pPr>
        <w:rPr>
          <w:rFonts w:ascii="Calibri" w:hAnsi="Calibri" w:cs="Calibri"/>
          <w:b/>
          <w:sz w:val="28"/>
          <w:szCs w:val="28"/>
          <w:lang w:val="en-US"/>
        </w:rPr>
      </w:pPr>
      <w:r w:rsidRPr="00665856">
        <w:rPr>
          <w:rFonts w:ascii="Calibri" w:hAnsi="Calibri" w:cs="Calibri"/>
          <w:sz w:val="28"/>
          <w:szCs w:val="28"/>
          <w:lang w:val="en-US"/>
        </w:rPr>
        <w:t xml:space="preserve">Email: </w:t>
      </w:r>
      <w:hyperlink r:id="rId8" w:history="1">
        <w:r w:rsidRPr="00665856">
          <w:rPr>
            <w:rStyle w:val="Hyperlink"/>
            <w:rFonts w:ascii="Calibri" w:hAnsi="Calibri" w:cs="Calibri"/>
            <w:b/>
            <w:sz w:val="28"/>
            <w:szCs w:val="28"/>
            <w:lang w:val="en-US"/>
          </w:rPr>
          <w:t>info@gdaonline.co.uk</w:t>
        </w:r>
      </w:hyperlink>
      <w:r>
        <w:rPr>
          <w:rFonts w:ascii="Calibri" w:hAnsi="Calibri" w:cs="Calibri"/>
          <w:b/>
          <w:sz w:val="28"/>
          <w:szCs w:val="28"/>
          <w:lang w:val="en-US"/>
        </w:rPr>
        <w:t xml:space="preserve">   </w:t>
      </w:r>
      <w:r>
        <w:rPr>
          <w:rFonts w:ascii="Calibri" w:hAnsi="Calibri" w:cs="Calibri"/>
          <w:bCs/>
          <w:sz w:val="28"/>
          <w:szCs w:val="28"/>
          <w:lang w:val="en-US"/>
        </w:rPr>
        <w:t xml:space="preserve">Website: </w:t>
      </w:r>
      <w:hyperlink r:id="rId9" w:history="1">
        <w:r w:rsidRPr="00665856">
          <w:rPr>
            <w:rStyle w:val="Hyperlink"/>
            <w:rFonts w:ascii="Calibri" w:hAnsi="Calibri" w:cs="Calibri"/>
            <w:b/>
            <w:bCs/>
            <w:sz w:val="28"/>
            <w:szCs w:val="28"/>
            <w:lang w:val="en-US"/>
          </w:rPr>
          <w:t>www.gda.scot</w:t>
        </w:r>
      </w:hyperlink>
    </w:p>
    <w:p w14:paraId="1BE73A82" w14:textId="764A340F" w:rsidR="004A2BA7" w:rsidRPr="00F47267" w:rsidRDefault="004C7A6A" w:rsidP="004C7A6A">
      <w:pPr>
        <w:rPr>
          <w:rFonts w:ascii="Calibri" w:hAnsi="Calibri" w:cs="Calibri"/>
          <w:sz w:val="28"/>
          <w:szCs w:val="28"/>
        </w:rPr>
      </w:pPr>
      <w:r w:rsidRPr="00665856">
        <w:rPr>
          <w:rFonts w:ascii="Calibri" w:hAnsi="Calibri" w:cs="Calibri"/>
          <w:sz w:val="28"/>
          <w:szCs w:val="28"/>
          <w:lang w:val="en-US"/>
        </w:rPr>
        <w:t>Glasgow Disability Alliance is a registered Scottish Charity number: SC034247. Company number: SC248467</w:t>
      </w:r>
    </w:p>
    <w:sectPr w:rsidR="004A2BA7" w:rsidRPr="00F472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D7B1" w14:textId="77777777" w:rsidR="00E6707E" w:rsidRDefault="00E6707E" w:rsidP="00F47267">
      <w:pPr>
        <w:spacing w:after="0" w:line="240" w:lineRule="auto"/>
      </w:pPr>
      <w:r>
        <w:separator/>
      </w:r>
    </w:p>
  </w:endnote>
  <w:endnote w:type="continuationSeparator" w:id="0">
    <w:p w14:paraId="7EF7BE43" w14:textId="77777777" w:rsidR="00E6707E" w:rsidRDefault="00E6707E" w:rsidP="00F47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8526" w14:textId="77777777" w:rsidR="00E6707E" w:rsidRDefault="00E6707E" w:rsidP="00F47267">
      <w:pPr>
        <w:spacing w:after="0" w:line="240" w:lineRule="auto"/>
      </w:pPr>
      <w:r>
        <w:separator/>
      </w:r>
    </w:p>
  </w:footnote>
  <w:footnote w:type="continuationSeparator" w:id="0">
    <w:p w14:paraId="1B4845F4" w14:textId="77777777" w:rsidR="00E6707E" w:rsidRDefault="00E6707E" w:rsidP="00F47267">
      <w:pPr>
        <w:spacing w:after="0" w:line="240" w:lineRule="auto"/>
      </w:pPr>
      <w:r>
        <w:continuationSeparator/>
      </w:r>
    </w:p>
  </w:footnote>
  <w:footnote w:id="1">
    <w:p w14:paraId="086AA95B" w14:textId="3F94B67C" w:rsidR="00F47267" w:rsidRDefault="00F47267">
      <w:pPr>
        <w:pStyle w:val="FootnoteText"/>
      </w:pPr>
      <w:r>
        <w:rPr>
          <w:rStyle w:val="FootnoteReference"/>
        </w:rPr>
        <w:footnoteRef/>
      </w:r>
      <w:r>
        <w:t xml:space="preserve"> </w:t>
      </w:r>
      <w:hyperlink r:id="rId1" w:history="1">
        <w:r w:rsidR="00CA2D40">
          <w:rPr>
            <w:rStyle w:val="Hyperlink"/>
            <w:rFonts w:ascii="Calibri" w:hAnsi="Calibri" w:cs="Calibri"/>
            <w:sz w:val="28"/>
            <w:szCs w:val="28"/>
            <w:lang w:val="en-US"/>
          </w:rPr>
          <w:t>https://cms.trussell.org.uk/sites/default/files/2025-09/hunger-in_scotland_190925.pdf</w:t>
        </w:r>
      </w:hyperlink>
      <w:r w:rsidRPr="00665856">
        <w:rPr>
          <w:rFonts w:ascii="Calibri" w:hAnsi="Calibri" w:cs="Calibri"/>
          <w:sz w:val="28"/>
          <w:szCs w:val="28"/>
          <w:lang w:val="en-US"/>
        </w:rPr>
        <w:t xml:space="preserve"> p.1</w:t>
      </w:r>
      <w:r w:rsidR="00CA2D40">
        <w:rPr>
          <w:rFonts w:ascii="Calibri" w:hAnsi="Calibri" w:cs="Calibri"/>
          <w:sz w:val="28"/>
          <w:szCs w:val="28"/>
          <w:lang w:val="en-US"/>
        </w:rPr>
        <w:t>2</w:t>
      </w:r>
    </w:p>
  </w:footnote>
  <w:footnote w:id="2">
    <w:p w14:paraId="3F30A36C" w14:textId="037B220C" w:rsidR="00F47267" w:rsidRDefault="00F47267">
      <w:pPr>
        <w:pStyle w:val="FootnoteText"/>
      </w:pPr>
      <w:r>
        <w:rPr>
          <w:rStyle w:val="FootnoteReference"/>
        </w:rPr>
        <w:footnoteRef/>
      </w:r>
      <w:r>
        <w:t xml:space="preserve"> </w:t>
      </w:r>
      <w:hyperlink r:id="rId2" w:history="1">
        <w:r w:rsidRPr="00665856">
          <w:rPr>
            <w:rStyle w:val="Hyperlink"/>
            <w:rFonts w:ascii="Calibri" w:hAnsi="Calibri" w:cs="Calibri"/>
            <w:sz w:val="28"/>
            <w:szCs w:val="28"/>
            <w:lang w:val="en-US"/>
          </w:rPr>
          <w:t>https://www.mygov.scot/helping-disabled-people-access-work</w:t>
        </w:r>
      </w:hyperlink>
    </w:p>
  </w:footnote>
  <w:footnote w:id="3">
    <w:p w14:paraId="5BCC0D6F" w14:textId="77777777" w:rsidR="00F47267" w:rsidRPr="00665856" w:rsidRDefault="00F47267" w:rsidP="00F47267">
      <w:pPr>
        <w:rPr>
          <w:rFonts w:ascii="Calibri" w:hAnsi="Calibri" w:cs="Calibri"/>
          <w:sz w:val="28"/>
          <w:szCs w:val="28"/>
          <w:lang w:val="en-US"/>
        </w:rPr>
      </w:pPr>
      <w:r>
        <w:rPr>
          <w:rStyle w:val="FootnoteReference"/>
        </w:rPr>
        <w:footnoteRef/>
      </w:r>
      <w:r>
        <w:t xml:space="preserve"> </w:t>
      </w:r>
      <w:hyperlink r:id="rId3" w:history="1">
        <w:r w:rsidRPr="00665856">
          <w:rPr>
            <w:rStyle w:val="Hyperlink"/>
            <w:rFonts w:ascii="Calibri" w:hAnsi="Calibri" w:cs="Calibri"/>
            <w:sz w:val="28"/>
            <w:szCs w:val="28"/>
            <w:lang w:val="en-US"/>
          </w:rPr>
          <w:t>https://gda.scot/resources/rights-now-disabled-peoples-experiences-of-poverty-inequality-and-call-to-action/</w:t>
        </w:r>
      </w:hyperlink>
    </w:p>
    <w:p w14:paraId="3A310DCE" w14:textId="3E2C383C" w:rsidR="00F47267" w:rsidRDefault="00F47267">
      <w:pPr>
        <w:pStyle w:val="FootnoteText"/>
      </w:pPr>
    </w:p>
  </w:footnote>
  <w:footnote w:id="4">
    <w:p w14:paraId="46C4D0EF" w14:textId="36AE9CAA" w:rsidR="004C7A6A" w:rsidRDefault="004C7A6A">
      <w:pPr>
        <w:pStyle w:val="FootnoteText"/>
      </w:pPr>
      <w:r>
        <w:rPr>
          <w:rStyle w:val="FootnoteReference"/>
        </w:rPr>
        <w:footnoteRef/>
      </w:r>
      <w:r>
        <w:t xml:space="preserve"> </w:t>
      </w:r>
      <w:hyperlink r:id="rId4" w:history="1">
        <w:r w:rsidRPr="00861DFA">
          <w:rPr>
            <w:rStyle w:val="Hyperlink"/>
            <w:rFonts w:ascii="Calibri" w:hAnsi="Calibri" w:cs="Calibri"/>
            <w:sz w:val="28"/>
            <w:szCs w:val="28"/>
            <w:lang w:val="en-US"/>
          </w:rPr>
          <w:t>https://www.gov.scot/publications/scottish-social-attitudes-survey-2023-attitudes-government-economy-health-service/documents/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15A"/>
    <w:multiLevelType w:val="hybridMultilevel"/>
    <w:tmpl w:val="5ABEC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73334"/>
    <w:multiLevelType w:val="hybridMultilevel"/>
    <w:tmpl w:val="4D868D7C"/>
    <w:lvl w:ilvl="0" w:tplc="1D48A13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B33A6"/>
    <w:multiLevelType w:val="hybridMultilevel"/>
    <w:tmpl w:val="5D2E40AC"/>
    <w:lvl w:ilvl="0" w:tplc="1D48A1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5396B"/>
    <w:multiLevelType w:val="hybridMultilevel"/>
    <w:tmpl w:val="D838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E131D"/>
    <w:multiLevelType w:val="hybridMultilevel"/>
    <w:tmpl w:val="68749C14"/>
    <w:lvl w:ilvl="0" w:tplc="1D48A13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0311F"/>
    <w:multiLevelType w:val="hybridMultilevel"/>
    <w:tmpl w:val="64D24AE2"/>
    <w:lvl w:ilvl="0" w:tplc="1D48A1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80B7B"/>
    <w:multiLevelType w:val="hybridMultilevel"/>
    <w:tmpl w:val="4C7A65B2"/>
    <w:lvl w:ilvl="0" w:tplc="1D48A1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12B28"/>
    <w:multiLevelType w:val="hybridMultilevel"/>
    <w:tmpl w:val="0F382D02"/>
    <w:lvl w:ilvl="0" w:tplc="1D48A13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D002D"/>
    <w:multiLevelType w:val="hybridMultilevel"/>
    <w:tmpl w:val="AC00E9D0"/>
    <w:lvl w:ilvl="0" w:tplc="367A469E">
      <w:numFmt w:val="bullet"/>
      <w:lvlText w:val="•"/>
      <w:lvlJc w:val="left"/>
      <w:pPr>
        <w:ind w:left="1080" w:hanging="72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43F5F"/>
    <w:multiLevelType w:val="hybridMultilevel"/>
    <w:tmpl w:val="B13E0F1A"/>
    <w:lvl w:ilvl="0" w:tplc="1D48A13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76AFE"/>
    <w:multiLevelType w:val="hybridMultilevel"/>
    <w:tmpl w:val="F0C6A688"/>
    <w:lvl w:ilvl="0" w:tplc="1D48A13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E61798"/>
    <w:multiLevelType w:val="hybridMultilevel"/>
    <w:tmpl w:val="C618FC8E"/>
    <w:lvl w:ilvl="0" w:tplc="1D48A1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4E7DD4"/>
    <w:multiLevelType w:val="hybridMultilevel"/>
    <w:tmpl w:val="7CD0C10E"/>
    <w:lvl w:ilvl="0" w:tplc="1D48A13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929AC"/>
    <w:multiLevelType w:val="hybridMultilevel"/>
    <w:tmpl w:val="D422A1B8"/>
    <w:lvl w:ilvl="0" w:tplc="1D48A1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BA726C"/>
    <w:multiLevelType w:val="hybridMultilevel"/>
    <w:tmpl w:val="F4F01D54"/>
    <w:lvl w:ilvl="0" w:tplc="1D48A1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FA62EB"/>
    <w:multiLevelType w:val="hybridMultilevel"/>
    <w:tmpl w:val="554A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071593">
    <w:abstractNumId w:val="15"/>
  </w:num>
  <w:num w:numId="2" w16cid:durableId="560292237">
    <w:abstractNumId w:val="0"/>
  </w:num>
  <w:num w:numId="3" w16cid:durableId="2116289192">
    <w:abstractNumId w:val="3"/>
  </w:num>
  <w:num w:numId="4" w16cid:durableId="1886481478">
    <w:abstractNumId w:val="7"/>
  </w:num>
  <w:num w:numId="5" w16cid:durableId="1511523581">
    <w:abstractNumId w:val="13"/>
  </w:num>
  <w:num w:numId="6" w16cid:durableId="421531071">
    <w:abstractNumId w:val="10"/>
  </w:num>
  <w:num w:numId="7" w16cid:durableId="980578942">
    <w:abstractNumId w:val="2"/>
  </w:num>
  <w:num w:numId="8" w16cid:durableId="698362596">
    <w:abstractNumId w:val="1"/>
  </w:num>
  <w:num w:numId="9" w16cid:durableId="530075891">
    <w:abstractNumId w:val="5"/>
  </w:num>
  <w:num w:numId="10" w16cid:durableId="843282453">
    <w:abstractNumId w:val="8"/>
  </w:num>
  <w:num w:numId="11" w16cid:durableId="1778518976">
    <w:abstractNumId w:val="11"/>
  </w:num>
  <w:num w:numId="12" w16cid:durableId="1209874006">
    <w:abstractNumId w:val="12"/>
  </w:num>
  <w:num w:numId="13" w16cid:durableId="1045566871">
    <w:abstractNumId w:val="14"/>
  </w:num>
  <w:num w:numId="14" w16cid:durableId="784730918">
    <w:abstractNumId w:val="9"/>
  </w:num>
  <w:num w:numId="15" w16cid:durableId="1114596833">
    <w:abstractNumId w:val="6"/>
  </w:num>
  <w:num w:numId="16" w16cid:durableId="410279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67"/>
    <w:rsid w:val="00023B00"/>
    <w:rsid w:val="001460ED"/>
    <w:rsid w:val="003E7596"/>
    <w:rsid w:val="00483520"/>
    <w:rsid w:val="004A2BA7"/>
    <w:rsid w:val="004C7A6A"/>
    <w:rsid w:val="005629A5"/>
    <w:rsid w:val="005C0783"/>
    <w:rsid w:val="005F57E9"/>
    <w:rsid w:val="00655721"/>
    <w:rsid w:val="0089526E"/>
    <w:rsid w:val="009D0093"/>
    <w:rsid w:val="009E7A79"/>
    <w:rsid w:val="00A53866"/>
    <w:rsid w:val="00B85D92"/>
    <w:rsid w:val="00CA1775"/>
    <w:rsid w:val="00CA2D40"/>
    <w:rsid w:val="00DA6F62"/>
    <w:rsid w:val="00E13EC0"/>
    <w:rsid w:val="00E6707E"/>
    <w:rsid w:val="00F12681"/>
    <w:rsid w:val="00F4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15AF"/>
  <w15:chartTrackingRefBased/>
  <w15:docId w15:val="{64DF7233-042B-4563-BD81-10246BBB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67"/>
  </w:style>
  <w:style w:type="paragraph" w:styleId="Heading1">
    <w:name w:val="heading 1"/>
    <w:basedOn w:val="Normal"/>
    <w:next w:val="Normal"/>
    <w:link w:val="Heading1Char"/>
    <w:uiPriority w:val="9"/>
    <w:qFormat/>
    <w:rsid w:val="00F47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267"/>
    <w:rPr>
      <w:rFonts w:eastAsiaTheme="majorEastAsia" w:cstheme="majorBidi"/>
      <w:color w:val="272727" w:themeColor="text1" w:themeTint="D8"/>
    </w:rPr>
  </w:style>
  <w:style w:type="paragraph" w:styleId="Title">
    <w:name w:val="Title"/>
    <w:basedOn w:val="Normal"/>
    <w:next w:val="Normal"/>
    <w:link w:val="TitleChar"/>
    <w:uiPriority w:val="10"/>
    <w:qFormat/>
    <w:rsid w:val="00F47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267"/>
    <w:pPr>
      <w:spacing w:before="160"/>
      <w:jc w:val="center"/>
    </w:pPr>
    <w:rPr>
      <w:i/>
      <w:iCs/>
      <w:color w:val="404040" w:themeColor="text1" w:themeTint="BF"/>
    </w:rPr>
  </w:style>
  <w:style w:type="character" w:customStyle="1" w:styleId="QuoteChar">
    <w:name w:val="Quote Char"/>
    <w:basedOn w:val="DefaultParagraphFont"/>
    <w:link w:val="Quote"/>
    <w:uiPriority w:val="29"/>
    <w:rsid w:val="00F47267"/>
    <w:rPr>
      <w:i/>
      <w:iCs/>
      <w:color w:val="404040" w:themeColor="text1" w:themeTint="BF"/>
    </w:rPr>
  </w:style>
  <w:style w:type="paragraph" w:styleId="ListParagraph">
    <w:name w:val="List Paragraph"/>
    <w:basedOn w:val="Normal"/>
    <w:uiPriority w:val="1"/>
    <w:qFormat/>
    <w:rsid w:val="00F47267"/>
    <w:pPr>
      <w:ind w:left="720"/>
      <w:contextualSpacing/>
    </w:pPr>
  </w:style>
  <w:style w:type="character" w:styleId="IntenseEmphasis">
    <w:name w:val="Intense Emphasis"/>
    <w:basedOn w:val="DefaultParagraphFont"/>
    <w:uiPriority w:val="21"/>
    <w:qFormat/>
    <w:rsid w:val="00F47267"/>
    <w:rPr>
      <w:i/>
      <w:iCs/>
      <w:color w:val="0F4761" w:themeColor="accent1" w:themeShade="BF"/>
    </w:rPr>
  </w:style>
  <w:style w:type="paragraph" w:styleId="IntenseQuote">
    <w:name w:val="Intense Quote"/>
    <w:basedOn w:val="Normal"/>
    <w:next w:val="Normal"/>
    <w:link w:val="IntenseQuoteChar"/>
    <w:uiPriority w:val="30"/>
    <w:qFormat/>
    <w:rsid w:val="00F47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267"/>
    <w:rPr>
      <w:i/>
      <w:iCs/>
      <w:color w:val="0F4761" w:themeColor="accent1" w:themeShade="BF"/>
    </w:rPr>
  </w:style>
  <w:style w:type="character" w:styleId="IntenseReference">
    <w:name w:val="Intense Reference"/>
    <w:basedOn w:val="DefaultParagraphFont"/>
    <w:uiPriority w:val="32"/>
    <w:qFormat/>
    <w:rsid w:val="00F47267"/>
    <w:rPr>
      <w:b/>
      <w:bCs/>
      <w:smallCaps/>
      <w:color w:val="0F4761" w:themeColor="accent1" w:themeShade="BF"/>
      <w:spacing w:val="5"/>
    </w:rPr>
  </w:style>
  <w:style w:type="paragraph" w:styleId="FootnoteText">
    <w:name w:val="footnote text"/>
    <w:basedOn w:val="Normal"/>
    <w:link w:val="FootnoteTextChar"/>
    <w:uiPriority w:val="99"/>
    <w:semiHidden/>
    <w:unhideWhenUsed/>
    <w:rsid w:val="00F472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7267"/>
    <w:rPr>
      <w:sz w:val="20"/>
      <w:szCs w:val="20"/>
    </w:rPr>
  </w:style>
  <w:style w:type="character" w:styleId="FootnoteReference">
    <w:name w:val="footnote reference"/>
    <w:basedOn w:val="DefaultParagraphFont"/>
    <w:uiPriority w:val="99"/>
    <w:semiHidden/>
    <w:unhideWhenUsed/>
    <w:rsid w:val="00F47267"/>
    <w:rPr>
      <w:vertAlign w:val="superscript"/>
    </w:rPr>
  </w:style>
  <w:style w:type="character" w:styleId="Hyperlink">
    <w:name w:val="Hyperlink"/>
    <w:basedOn w:val="DefaultParagraphFont"/>
    <w:uiPriority w:val="99"/>
    <w:unhideWhenUsed/>
    <w:rsid w:val="00F47267"/>
    <w:rPr>
      <w:color w:val="0000FF"/>
      <w:u w:val="single"/>
    </w:rPr>
  </w:style>
  <w:style w:type="character" w:styleId="FollowedHyperlink">
    <w:name w:val="FollowedHyperlink"/>
    <w:basedOn w:val="DefaultParagraphFont"/>
    <w:uiPriority w:val="99"/>
    <w:semiHidden/>
    <w:unhideWhenUsed/>
    <w:rsid w:val="004C7A6A"/>
    <w:rPr>
      <w:color w:val="96607D" w:themeColor="followedHyperlink"/>
      <w:u w:val="single"/>
    </w:rPr>
  </w:style>
  <w:style w:type="character" w:styleId="UnresolvedMention">
    <w:name w:val="Unresolved Mention"/>
    <w:basedOn w:val="DefaultParagraphFont"/>
    <w:uiPriority w:val="99"/>
    <w:semiHidden/>
    <w:unhideWhenUsed/>
    <w:rsid w:val="004C7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daonline.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da.sco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da.scot/resources/rights-now-disabled-peoples-experiences-of-poverty-inequality-and-call-to-action/" TargetMode="External"/><Relationship Id="rId2" Type="http://schemas.openxmlformats.org/officeDocument/2006/relationships/hyperlink" Target="https://www.mygov.scot/helping-disabled-people-access-work" TargetMode="External"/><Relationship Id="rId1" Type="http://schemas.openxmlformats.org/officeDocument/2006/relationships/hyperlink" Target="https://cms.trussell.org.uk/sites/default/files/2025-09/hunger-in_scotland_190925.pdf" TargetMode="External"/><Relationship Id="rId4" Type="http://schemas.openxmlformats.org/officeDocument/2006/relationships/hyperlink" Target="https://www.gov.scot/publications/scottish-social-attitudes-survey-2023-attitudes-government-economy-health-servic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8AB0-C7FD-4380-81CE-05799D2B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Watson</dc:creator>
  <cp:keywords/>
  <dc:description/>
  <cp:lastModifiedBy>Rachel Denman</cp:lastModifiedBy>
  <cp:revision>2</cp:revision>
  <dcterms:created xsi:type="dcterms:W3CDTF">2026-04-15T14:17:00Z</dcterms:created>
  <dcterms:modified xsi:type="dcterms:W3CDTF">2026-04-15T14:17:00Z</dcterms:modified>
</cp:coreProperties>
</file>